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6B" w:rsidRPr="00EF166B" w:rsidRDefault="00EF166B" w:rsidP="008401BB">
      <w:pPr>
        <w:shd w:val="clear" w:color="auto" w:fill="FFFFFF"/>
        <w:adjustRightInd/>
        <w:snapToGrid/>
        <w:spacing w:after="0" w:line="0" w:lineRule="atLeast"/>
        <w:jc w:val="center"/>
        <w:rPr>
          <w:rFonts w:ascii="微软雅黑" w:hAnsi="微软雅黑"/>
          <w:b/>
          <w:bCs/>
          <w:color w:val="00B050"/>
          <w:sz w:val="30"/>
          <w:szCs w:val="30"/>
        </w:rPr>
      </w:pPr>
      <w:r w:rsidRPr="00EF166B">
        <w:rPr>
          <w:rFonts w:ascii="微软雅黑" w:hAnsi="微软雅黑" w:hint="eastAsia"/>
          <w:b/>
          <w:bCs/>
          <w:color w:val="00B050"/>
          <w:sz w:val="30"/>
          <w:szCs w:val="30"/>
        </w:rPr>
        <w:t>同济大学</w:t>
      </w:r>
      <w:proofErr w:type="gramStart"/>
      <w:r w:rsidRPr="00EF166B">
        <w:rPr>
          <w:rFonts w:ascii="微软雅黑" w:hAnsi="微软雅黑" w:hint="eastAsia"/>
          <w:b/>
          <w:bCs/>
          <w:color w:val="00B050"/>
          <w:sz w:val="30"/>
          <w:szCs w:val="30"/>
        </w:rPr>
        <w:t>菁</w:t>
      </w:r>
      <w:proofErr w:type="gramEnd"/>
      <w:r w:rsidRPr="00EF166B">
        <w:rPr>
          <w:rFonts w:ascii="微软雅黑" w:hAnsi="微软雅黑" w:hint="eastAsia"/>
          <w:b/>
          <w:bCs/>
          <w:color w:val="00B050"/>
          <w:sz w:val="30"/>
          <w:szCs w:val="30"/>
        </w:rPr>
        <w:t>英交流会</w:t>
      </w:r>
    </w:p>
    <w:p w:rsidR="00EF166B" w:rsidRPr="00EF166B" w:rsidRDefault="00EF166B" w:rsidP="008401BB">
      <w:pPr>
        <w:shd w:val="clear" w:color="auto" w:fill="FFFFFF"/>
        <w:adjustRightInd/>
        <w:snapToGrid/>
        <w:spacing w:after="0" w:line="0" w:lineRule="atLeast"/>
        <w:jc w:val="center"/>
        <w:rPr>
          <w:rFonts w:ascii="微软雅黑" w:hAnsi="微软雅黑"/>
          <w:b/>
          <w:bCs/>
          <w:color w:val="00B050"/>
          <w:sz w:val="21"/>
          <w:szCs w:val="18"/>
        </w:rPr>
      </w:pPr>
    </w:p>
    <w:p w:rsidR="00714A37" w:rsidRPr="00945961" w:rsidRDefault="00714A37" w:rsidP="008401BB">
      <w:pPr>
        <w:shd w:val="clear" w:color="auto" w:fill="FFFFFF"/>
        <w:adjustRightInd/>
        <w:snapToGrid/>
        <w:spacing w:after="0" w:line="0" w:lineRule="atLeast"/>
        <w:jc w:val="center"/>
        <w:rPr>
          <w:rFonts w:ascii="微软雅黑" w:hAnsi="微软雅黑"/>
          <w:b/>
          <w:bCs/>
          <w:color w:val="00B050"/>
          <w:sz w:val="21"/>
          <w:szCs w:val="18"/>
        </w:rPr>
      </w:pPr>
      <w:r w:rsidRPr="00945961">
        <w:rPr>
          <w:rFonts w:ascii="微软雅黑" w:hAnsi="微软雅黑" w:hint="eastAsia"/>
          <w:b/>
          <w:bCs/>
          <w:color w:val="00B050"/>
          <w:sz w:val="21"/>
          <w:szCs w:val="18"/>
        </w:rPr>
        <w:t>青春飞扬，筑梦领航</w:t>
      </w:r>
    </w:p>
    <w:p w:rsidR="00B17926" w:rsidRPr="00945961" w:rsidRDefault="00476666" w:rsidP="008401BB">
      <w:pPr>
        <w:shd w:val="clear" w:color="auto" w:fill="FFFFFF"/>
        <w:adjustRightInd/>
        <w:snapToGrid/>
        <w:spacing w:after="0" w:line="0" w:lineRule="atLeast"/>
        <w:jc w:val="center"/>
        <w:rPr>
          <w:rFonts w:ascii="微软雅黑" w:hAnsi="微软雅黑"/>
          <w:b/>
          <w:bCs/>
          <w:color w:val="00B050"/>
          <w:sz w:val="21"/>
          <w:szCs w:val="18"/>
        </w:rPr>
      </w:pPr>
      <w:proofErr w:type="gramStart"/>
      <w:r w:rsidRPr="00945961">
        <w:rPr>
          <w:rFonts w:ascii="微软雅黑" w:hAnsi="微软雅黑" w:hint="eastAsia"/>
          <w:b/>
          <w:bCs/>
          <w:color w:val="00B050"/>
          <w:sz w:val="21"/>
          <w:szCs w:val="18"/>
        </w:rPr>
        <w:t>链家</w:t>
      </w:r>
      <w:proofErr w:type="gramEnd"/>
      <w:r w:rsidRPr="00945961">
        <w:rPr>
          <w:rFonts w:ascii="微软雅黑" w:hAnsi="微软雅黑" w:hint="eastAsia"/>
          <w:b/>
          <w:bCs/>
          <w:color w:val="00B050"/>
          <w:sz w:val="21"/>
          <w:szCs w:val="18"/>
        </w:rPr>
        <w:t>202</w:t>
      </w:r>
      <w:r w:rsidRPr="00945961">
        <w:rPr>
          <w:rFonts w:ascii="微软雅黑" w:hAnsi="微软雅黑"/>
          <w:b/>
          <w:bCs/>
          <w:color w:val="00B050"/>
          <w:sz w:val="21"/>
          <w:szCs w:val="18"/>
        </w:rPr>
        <w:t>0</w:t>
      </w:r>
      <w:r w:rsidR="00FB0D91" w:rsidRPr="00945961">
        <w:rPr>
          <w:rFonts w:ascii="微软雅黑" w:hAnsi="微软雅黑" w:hint="eastAsia"/>
          <w:b/>
          <w:bCs/>
          <w:color w:val="00B050"/>
          <w:sz w:val="21"/>
          <w:szCs w:val="18"/>
        </w:rPr>
        <w:t>管培生</w:t>
      </w:r>
      <w:r w:rsidRPr="00945961">
        <w:rPr>
          <w:rFonts w:ascii="微软雅黑" w:hAnsi="微软雅黑" w:hint="eastAsia"/>
          <w:b/>
          <w:bCs/>
          <w:color w:val="00B050"/>
          <w:sz w:val="21"/>
          <w:szCs w:val="18"/>
        </w:rPr>
        <w:t>校园招聘</w:t>
      </w:r>
      <w:r w:rsidR="00945961" w:rsidRPr="00945961">
        <w:rPr>
          <w:rFonts w:ascii="微软雅黑" w:hAnsi="微软雅黑" w:hint="eastAsia"/>
          <w:b/>
          <w:bCs/>
          <w:color w:val="00B050"/>
          <w:sz w:val="21"/>
          <w:szCs w:val="18"/>
        </w:rPr>
        <w:t>-招聘</w:t>
      </w:r>
      <w:r w:rsidRPr="00945961">
        <w:rPr>
          <w:rFonts w:ascii="微软雅黑" w:hAnsi="微软雅黑" w:hint="eastAsia"/>
          <w:b/>
          <w:bCs/>
          <w:color w:val="00B050"/>
          <w:sz w:val="21"/>
          <w:szCs w:val="18"/>
        </w:rPr>
        <w:t>简章</w:t>
      </w:r>
    </w:p>
    <w:p w:rsidR="0001698F" w:rsidRPr="00EB6A71" w:rsidRDefault="0001698F" w:rsidP="008401BB">
      <w:pPr>
        <w:shd w:val="clear" w:color="auto" w:fill="FFFFFF"/>
        <w:adjustRightInd/>
        <w:snapToGrid/>
        <w:spacing w:after="0" w:line="0" w:lineRule="atLeast"/>
        <w:jc w:val="center"/>
        <w:rPr>
          <w:sz w:val="18"/>
          <w:szCs w:val="18"/>
        </w:rPr>
      </w:pPr>
    </w:p>
    <w:p w:rsidR="00601255" w:rsidRPr="00B408BC" w:rsidRDefault="00601255" w:rsidP="00601255">
      <w:pPr>
        <w:rPr>
          <w:rFonts w:ascii="微软雅黑" w:hAnsi="微软雅黑"/>
          <w:b/>
          <w:bCs/>
          <w:color w:val="00B050"/>
          <w:sz w:val="18"/>
          <w:szCs w:val="15"/>
        </w:rPr>
      </w:pPr>
      <w:r>
        <w:rPr>
          <w:rFonts w:ascii="微软雅黑" w:hAnsi="微软雅黑" w:hint="eastAsia"/>
          <w:b/>
          <w:bCs/>
          <w:color w:val="00B050"/>
          <w:sz w:val="18"/>
          <w:szCs w:val="15"/>
        </w:rPr>
        <w:t>简历投递：</w:t>
      </w:r>
    </w:p>
    <w:p w:rsidR="00601255" w:rsidRPr="00B408BC" w:rsidRDefault="00601255" w:rsidP="00601255">
      <w:pPr>
        <w:rPr>
          <w:rFonts w:ascii="微软雅黑" w:hAnsi="微软雅黑"/>
          <w:sz w:val="18"/>
          <w:szCs w:val="15"/>
        </w:rPr>
      </w:pPr>
      <w:r w:rsidRPr="00B408BC">
        <w:rPr>
          <w:rFonts w:ascii="微软雅黑" w:hAnsi="微软雅黑"/>
          <w:sz w:val="18"/>
          <w:szCs w:val="15"/>
        </w:rPr>
        <w:t>PC</w:t>
      </w:r>
      <w:r w:rsidRPr="00B408BC">
        <w:rPr>
          <w:rFonts w:ascii="微软雅黑" w:hAnsi="微软雅黑" w:hint="eastAsia"/>
          <w:sz w:val="18"/>
          <w:szCs w:val="15"/>
        </w:rPr>
        <w:t>端：</w:t>
      </w:r>
      <w:proofErr w:type="gramStart"/>
      <w:r w:rsidRPr="00B408BC">
        <w:rPr>
          <w:rFonts w:ascii="微软雅黑" w:hAnsi="微软雅黑" w:hint="eastAsia"/>
          <w:sz w:val="18"/>
          <w:szCs w:val="15"/>
        </w:rPr>
        <w:t>点击链家校园</w:t>
      </w:r>
      <w:proofErr w:type="gramEnd"/>
      <w:r w:rsidRPr="00B408BC">
        <w:rPr>
          <w:rFonts w:ascii="微软雅黑" w:hAnsi="微软雅黑" w:hint="eastAsia"/>
          <w:sz w:val="18"/>
          <w:szCs w:val="15"/>
        </w:rPr>
        <w:t>招聘官网：</w:t>
      </w:r>
      <w:hyperlink r:id="rId9" w:history="1">
        <w:r w:rsidRPr="00B408BC">
          <w:rPr>
            <w:rStyle w:val="a7"/>
            <w:rFonts w:ascii="微软雅黑" w:hAnsi="微软雅黑"/>
            <w:sz w:val="18"/>
            <w:szCs w:val="15"/>
          </w:rPr>
          <w:t>http://join.lianjia.com/</w:t>
        </w:r>
      </w:hyperlink>
    </w:p>
    <w:p w:rsidR="00601255" w:rsidRPr="00B408BC" w:rsidRDefault="00601255" w:rsidP="00601255">
      <w:pPr>
        <w:rPr>
          <w:rFonts w:ascii="微软雅黑" w:hAnsi="微软雅黑"/>
          <w:sz w:val="18"/>
          <w:szCs w:val="15"/>
        </w:rPr>
      </w:pPr>
      <w:r w:rsidRPr="00B408BC">
        <w:rPr>
          <w:rFonts w:ascii="微软雅黑" w:hAnsi="微软雅黑" w:hint="eastAsia"/>
          <w:sz w:val="18"/>
          <w:szCs w:val="15"/>
        </w:rPr>
        <w:t>移动端：</w:t>
      </w:r>
      <w:proofErr w:type="gramStart"/>
      <w:r w:rsidRPr="00B408BC">
        <w:rPr>
          <w:rFonts w:ascii="微软雅黑" w:hAnsi="微软雅黑" w:hint="eastAsia"/>
          <w:sz w:val="18"/>
          <w:szCs w:val="15"/>
        </w:rPr>
        <w:t>微信关注</w:t>
      </w:r>
      <w:proofErr w:type="gramEnd"/>
      <w:r w:rsidRPr="00B408BC">
        <w:rPr>
          <w:rFonts w:ascii="微软雅黑" w:hAnsi="微软雅黑" w:hint="eastAsia"/>
          <w:sz w:val="18"/>
          <w:szCs w:val="15"/>
        </w:rPr>
        <w:t>“链家校园招聘”，</w:t>
      </w:r>
      <w:r>
        <w:rPr>
          <w:rFonts w:ascii="微软雅黑" w:hAnsi="微软雅黑" w:hint="eastAsia"/>
          <w:sz w:val="18"/>
          <w:szCs w:val="15"/>
        </w:rPr>
        <w:t>点击</w:t>
      </w:r>
      <w:r w:rsidR="00B00205">
        <w:rPr>
          <w:rFonts w:ascii="微软雅黑" w:hAnsi="微软雅黑" w:hint="eastAsia"/>
          <w:sz w:val="18"/>
          <w:szCs w:val="15"/>
        </w:rPr>
        <w:t>“Start-网申入口”，应聘管培生</w:t>
      </w:r>
      <w:r>
        <w:rPr>
          <w:rFonts w:ascii="微软雅黑" w:hAnsi="微软雅黑" w:hint="eastAsia"/>
          <w:sz w:val="18"/>
          <w:szCs w:val="15"/>
        </w:rPr>
        <w:t>岗位</w:t>
      </w:r>
    </w:p>
    <w:p w:rsidR="00E41A65" w:rsidRPr="00EF166B" w:rsidRDefault="00EF166B" w:rsidP="00EF166B">
      <w:pPr>
        <w:shd w:val="clear" w:color="auto" w:fill="FFFFFF"/>
        <w:adjustRightInd/>
        <w:snapToGrid/>
        <w:spacing w:after="0" w:line="0" w:lineRule="atLeast"/>
        <w:rPr>
          <w:b/>
          <w:color w:val="00B050"/>
          <w:sz w:val="21"/>
          <w:szCs w:val="18"/>
        </w:rPr>
      </w:pPr>
      <w:r w:rsidRPr="00EF166B">
        <w:rPr>
          <w:rFonts w:hint="eastAsia"/>
          <w:b/>
          <w:color w:val="00B050"/>
          <w:sz w:val="21"/>
          <w:szCs w:val="18"/>
        </w:rPr>
        <w:t>宣讲会时间：</w:t>
      </w:r>
      <w:r>
        <w:rPr>
          <w:rFonts w:hint="eastAsia"/>
          <w:b/>
          <w:color w:val="00B050"/>
          <w:sz w:val="21"/>
          <w:szCs w:val="18"/>
        </w:rPr>
        <w:t>2019</w:t>
      </w:r>
      <w:r>
        <w:rPr>
          <w:rFonts w:hint="eastAsia"/>
          <w:b/>
          <w:color w:val="00B050"/>
          <w:sz w:val="21"/>
          <w:szCs w:val="18"/>
        </w:rPr>
        <w:t>年</w:t>
      </w:r>
      <w:r>
        <w:rPr>
          <w:rFonts w:hint="eastAsia"/>
          <w:b/>
          <w:color w:val="00B050"/>
          <w:sz w:val="21"/>
          <w:szCs w:val="18"/>
        </w:rPr>
        <w:t>10</w:t>
      </w:r>
      <w:r>
        <w:rPr>
          <w:rFonts w:hint="eastAsia"/>
          <w:b/>
          <w:color w:val="00B050"/>
          <w:sz w:val="21"/>
          <w:szCs w:val="18"/>
        </w:rPr>
        <w:t>月</w:t>
      </w:r>
      <w:r>
        <w:rPr>
          <w:rFonts w:hint="eastAsia"/>
          <w:b/>
          <w:color w:val="00B050"/>
          <w:sz w:val="21"/>
          <w:szCs w:val="18"/>
        </w:rPr>
        <w:t>15</w:t>
      </w:r>
      <w:r>
        <w:rPr>
          <w:rFonts w:hint="eastAsia"/>
          <w:b/>
          <w:color w:val="00B050"/>
          <w:sz w:val="21"/>
          <w:szCs w:val="18"/>
        </w:rPr>
        <w:t>日</w:t>
      </w:r>
      <w:r>
        <w:rPr>
          <w:rFonts w:hint="eastAsia"/>
          <w:b/>
          <w:color w:val="00B050"/>
          <w:sz w:val="21"/>
          <w:szCs w:val="18"/>
        </w:rPr>
        <w:t xml:space="preserve"> </w:t>
      </w:r>
      <w:r>
        <w:rPr>
          <w:rFonts w:hint="eastAsia"/>
          <w:b/>
          <w:color w:val="00B050"/>
          <w:sz w:val="21"/>
          <w:szCs w:val="18"/>
        </w:rPr>
        <w:t>下午</w:t>
      </w:r>
      <w:r>
        <w:rPr>
          <w:rFonts w:hint="eastAsia"/>
          <w:b/>
          <w:color w:val="00B050"/>
          <w:sz w:val="21"/>
          <w:szCs w:val="18"/>
        </w:rPr>
        <w:t>13</w:t>
      </w:r>
      <w:r>
        <w:rPr>
          <w:rFonts w:hint="eastAsia"/>
          <w:b/>
          <w:color w:val="00B050"/>
          <w:sz w:val="21"/>
          <w:szCs w:val="18"/>
        </w:rPr>
        <w:t>：</w:t>
      </w:r>
      <w:r>
        <w:rPr>
          <w:rFonts w:hint="eastAsia"/>
          <w:b/>
          <w:color w:val="00B050"/>
          <w:sz w:val="21"/>
          <w:szCs w:val="18"/>
        </w:rPr>
        <w:t>30-16</w:t>
      </w:r>
      <w:r>
        <w:rPr>
          <w:rFonts w:hint="eastAsia"/>
          <w:b/>
          <w:color w:val="00B050"/>
          <w:sz w:val="21"/>
          <w:szCs w:val="18"/>
        </w:rPr>
        <w:t>：</w:t>
      </w:r>
      <w:r>
        <w:rPr>
          <w:rFonts w:hint="eastAsia"/>
          <w:b/>
          <w:color w:val="00B050"/>
          <w:sz w:val="21"/>
          <w:szCs w:val="18"/>
        </w:rPr>
        <w:t>30</w:t>
      </w:r>
    </w:p>
    <w:p w:rsidR="00EF166B" w:rsidRPr="00EF166B" w:rsidRDefault="00EF166B" w:rsidP="00EF166B">
      <w:pPr>
        <w:shd w:val="clear" w:color="auto" w:fill="FFFFFF"/>
        <w:adjustRightInd/>
        <w:snapToGrid/>
        <w:spacing w:after="0" w:line="0" w:lineRule="atLeast"/>
        <w:rPr>
          <w:b/>
          <w:color w:val="00B050"/>
          <w:sz w:val="21"/>
          <w:szCs w:val="18"/>
        </w:rPr>
      </w:pPr>
      <w:r w:rsidRPr="00EF166B">
        <w:rPr>
          <w:rFonts w:hint="eastAsia"/>
          <w:b/>
          <w:color w:val="00B050"/>
          <w:sz w:val="21"/>
          <w:szCs w:val="18"/>
        </w:rPr>
        <w:t>宣讲会地点：</w:t>
      </w:r>
      <w:r>
        <w:rPr>
          <w:rFonts w:hint="eastAsia"/>
          <w:b/>
          <w:color w:val="00B050"/>
          <w:sz w:val="21"/>
          <w:szCs w:val="18"/>
        </w:rPr>
        <w:t>上海五角场凯悦酒店</w:t>
      </w:r>
      <w:r w:rsidRPr="00EF166B">
        <w:rPr>
          <w:rFonts w:hint="eastAsia"/>
          <w:b/>
          <w:color w:val="00B050"/>
          <w:sz w:val="21"/>
          <w:szCs w:val="18"/>
        </w:rPr>
        <w:t>6</w:t>
      </w:r>
      <w:r w:rsidRPr="00EF166B">
        <w:rPr>
          <w:rFonts w:hint="eastAsia"/>
          <w:b/>
          <w:color w:val="00B050"/>
          <w:sz w:val="21"/>
          <w:szCs w:val="18"/>
        </w:rPr>
        <w:t>楼沙龙</w:t>
      </w:r>
      <w:r w:rsidRPr="00EF166B">
        <w:rPr>
          <w:rFonts w:hint="eastAsia"/>
          <w:b/>
          <w:color w:val="00B050"/>
          <w:sz w:val="21"/>
          <w:szCs w:val="18"/>
        </w:rPr>
        <w:t>I+II</w:t>
      </w:r>
    </w:p>
    <w:p w:rsidR="004F4D16" w:rsidRPr="00EB6A71" w:rsidRDefault="004F4D16" w:rsidP="004F4D16">
      <w:pPr>
        <w:spacing w:line="0" w:lineRule="atLeast"/>
        <w:rPr>
          <w:rFonts w:ascii="微软雅黑" w:hAnsi="微软雅黑"/>
          <w:b/>
          <w:sz w:val="18"/>
          <w:szCs w:val="18"/>
        </w:rPr>
      </w:pPr>
      <w:r w:rsidRPr="00EB6A71">
        <w:rPr>
          <w:rFonts w:ascii="微软雅黑" w:hAnsi="微软雅黑" w:hint="eastAsia"/>
          <w:b/>
          <w:sz w:val="18"/>
          <w:szCs w:val="18"/>
        </w:rPr>
        <w:t>公司简介</w:t>
      </w:r>
      <w:r w:rsidR="00E41A65" w:rsidRPr="00EB6A71">
        <w:rPr>
          <w:rFonts w:ascii="微软雅黑" w:hAnsi="微软雅黑" w:hint="eastAsia"/>
          <w:b/>
          <w:sz w:val="18"/>
          <w:szCs w:val="18"/>
        </w:rPr>
        <w:t>：</w:t>
      </w:r>
    </w:p>
    <w:p w:rsidR="001A5859" w:rsidRPr="001A5859" w:rsidRDefault="001A5859" w:rsidP="001A5859">
      <w:pPr>
        <w:spacing w:line="0" w:lineRule="atLeast"/>
        <w:rPr>
          <w:rFonts w:ascii="微软雅黑" w:hAnsi="微软雅黑"/>
          <w:sz w:val="18"/>
          <w:szCs w:val="18"/>
        </w:rPr>
      </w:pPr>
      <w:proofErr w:type="gramStart"/>
      <w:r w:rsidRPr="001A5859">
        <w:rPr>
          <w:rFonts w:ascii="微软雅黑" w:hAnsi="微软雅黑" w:hint="eastAsia"/>
          <w:sz w:val="18"/>
          <w:szCs w:val="18"/>
        </w:rPr>
        <w:t>链家成立</w:t>
      </w:r>
      <w:proofErr w:type="gramEnd"/>
      <w:r w:rsidRPr="001A5859">
        <w:rPr>
          <w:rFonts w:ascii="微软雅黑" w:hAnsi="微软雅黑" w:hint="eastAsia"/>
          <w:sz w:val="18"/>
          <w:szCs w:val="18"/>
        </w:rPr>
        <w:t>于2001年，致力于用大数据引领互联网+的新经纪模式，为消费者提供全流程品质服务体验，打造房地产服务行业的国民品牌。</w:t>
      </w:r>
      <w:proofErr w:type="gramStart"/>
      <w:r w:rsidRPr="001A5859">
        <w:rPr>
          <w:rFonts w:ascii="微软雅黑" w:hAnsi="微软雅黑" w:hint="eastAsia"/>
          <w:sz w:val="18"/>
          <w:szCs w:val="18"/>
        </w:rPr>
        <w:t>链家业务</w:t>
      </w:r>
      <w:proofErr w:type="gramEnd"/>
      <w:r w:rsidRPr="001A5859">
        <w:rPr>
          <w:rFonts w:ascii="微软雅黑" w:hAnsi="微软雅黑" w:hint="eastAsia"/>
          <w:sz w:val="18"/>
          <w:szCs w:val="18"/>
        </w:rPr>
        <w:t>涵盖二手房、新房和租房、海外房产、旅游地产等房产交易服务。目前，</w:t>
      </w:r>
      <w:proofErr w:type="gramStart"/>
      <w:r w:rsidRPr="001A5859">
        <w:rPr>
          <w:rFonts w:ascii="微软雅黑" w:hAnsi="微软雅黑" w:hint="eastAsia"/>
          <w:sz w:val="18"/>
          <w:szCs w:val="18"/>
        </w:rPr>
        <w:t>链家已</w:t>
      </w:r>
      <w:proofErr w:type="gramEnd"/>
      <w:r w:rsidRPr="001A5859">
        <w:rPr>
          <w:rFonts w:ascii="微软雅黑" w:hAnsi="微软雅黑" w:hint="eastAsia"/>
          <w:sz w:val="18"/>
          <w:szCs w:val="18"/>
        </w:rPr>
        <w:t>进驻上海、北京、广州、深圳、天津、成都、南京、大连等29个城市，门店数量超过8000家，经纪人超过11万名。其中，</w:t>
      </w:r>
      <w:proofErr w:type="gramStart"/>
      <w:r w:rsidRPr="001A5859">
        <w:rPr>
          <w:rFonts w:ascii="微软雅黑" w:hAnsi="微软雅黑" w:hint="eastAsia"/>
          <w:sz w:val="18"/>
          <w:szCs w:val="18"/>
        </w:rPr>
        <w:t>上海链家现有</w:t>
      </w:r>
      <w:proofErr w:type="gramEnd"/>
      <w:r w:rsidRPr="001A5859">
        <w:rPr>
          <w:rFonts w:ascii="微软雅黑" w:hAnsi="微软雅黑" w:hint="eastAsia"/>
          <w:sz w:val="18"/>
          <w:szCs w:val="18"/>
        </w:rPr>
        <w:t>人员近15000人，门店近1000家。上海</w:t>
      </w:r>
      <w:proofErr w:type="gramStart"/>
      <w:r w:rsidRPr="001A5859">
        <w:rPr>
          <w:rFonts w:ascii="微软雅黑" w:hAnsi="微软雅黑" w:hint="eastAsia"/>
          <w:sz w:val="18"/>
          <w:szCs w:val="18"/>
        </w:rPr>
        <w:t>是链家</w:t>
      </w:r>
      <w:proofErr w:type="gramEnd"/>
      <w:r w:rsidRPr="001A5859">
        <w:rPr>
          <w:rFonts w:ascii="微软雅黑" w:hAnsi="微软雅黑" w:hint="eastAsia"/>
          <w:sz w:val="18"/>
          <w:szCs w:val="18"/>
        </w:rPr>
        <w:t>在全国重要战略布局之一，目前在上海已经做到行业第一。</w:t>
      </w:r>
    </w:p>
    <w:p w:rsidR="00335A29" w:rsidRPr="00EB6A71" w:rsidRDefault="00B00205" w:rsidP="006C7F08">
      <w:pPr>
        <w:spacing w:line="0" w:lineRule="atLeast"/>
        <w:rPr>
          <w:rFonts w:ascii="微软雅黑" w:hAnsi="微软雅黑"/>
          <w:sz w:val="18"/>
          <w:szCs w:val="18"/>
        </w:rPr>
      </w:pPr>
      <w:r w:rsidRPr="00B00205">
        <w:rPr>
          <w:rFonts w:ascii="微软雅黑" w:hAnsi="微软雅黑" w:hint="eastAsia"/>
          <w:sz w:val="18"/>
          <w:szCs w:val="18"/>
        </w:rPr>
        <w:t>投递简历，点击招聘官网：</w:t>
      </w:r>
      <w:hyperlink r:id="rId10" w:history="1">
        <w:r>
          <w:rPr>
            <w:rStyle w:val="a7"/>
          </w:rPr>
          <w:t>http://join.lianjia.com/</w:t>
        </w:r>
      </w:hyperlink>
      <w:r>
        <w:t xml:space="preserve"> </w:t>
      </w:r>
    </w:p>
    <w:p w:rsidR="00E41A65" w:rsidRPr="00EB6A71" w:rsidRDefault="00E41A65" w:rsidP="00335A29">
      <w:pPr>
        <w:spacing w:line="0" w:lineRule="atLeast"/>
        <w:rPr>
          <w:rFonts w:ascii="微软雅黑" w:hAnsi="微软雅黑"/>
          <w:b/>
          <w:sz w:val="18"/>
          <w:szCs w:val="18"/>
        </w:rPr>
      </w:pPr>
    </w:p>
    <w:p w:rsidR="002972C2" w:rsidRPr="00B408BC" w:rsidRDefault="002972C2" w:rsidP="002972C2">
      <w:pPr>
        <w:rPr>
          <w:rFonts w:ascii="微软雅黑" w:hAnsi="微软雅黑"/>
          <w:b/>
          <w:color w:val="00B050"/>
          <w:sz w:val="18"/>
          <w:szCs w:val="15"/>
        </w:rPr>
      </w:pPr>
      <w:bookmarkStart w:id="0" w:name="_Hlk17732678"/>
      <w:r>
        <w:rPr>
          <w:rFonts w:ascii="微软雅黑" w:hAnsi="微软雅黑" w:hint="eastAsia"/>
          <w:b/>
          <w:color w:val="00B050"/>
          <w:sz w:val="18"/>
          <w:szCs w:val="15"/>
        </w:rPr>
        <w:t>顶尖人才培养计划</w:t>
      </w:r>
      <w:r w:rsidRPr="00B408BC">
        <w:rPr>
          <w:rFonts w:ascii="微软雅黑" w:hAnsi="微软雅黑" w:hint="eastAsia"/>
          <w:b/>
          <w:color w:val="00B050"/>
          <w:sz w:val="18"/>
          <w:szCs w:val="15"/>
        </w:rPr>
        <w:t>：</w:t>
      </w:r>
    </w:p>
    <w:p w:rsidR="002972C2" w:rsidRPr="00CF1CBE" w:rsidRDefault="002972C2" w:rsidP="002972C2">
      <w:pPr>
        <w:rPr>
          <w:rFonts w:ascii="微软雅黑" w:hAnsi="微软雅黑"/>
          <w:sz w:val="18"/>
          <w:szCs w:val="15"/>
        </w:rPr>
      </w:pPr>
      <w:proofErr w:type="gramStart"/>
      <w:r w:rsidRPr="00CF1CBE">
        <w:rPr>
          <w:rFonts w:ascii="微软雅黑" w:hAnsi="微软雅黑" w:hint="eastAsia"/>
          <w:b/>
          <w:bCs/>
          <w:sz w:val="18"/>
          <w:szCs w:val="15"/>
        </w:rPr>
        <w:t>“</w:t>
      </w:r>
      <w:proofErr w:type="gramEnd"/>
      <w:r w:rsidRPr="00CF1CBE">
        <w:rPr>
          <w:rFonts w:ascii="微软雅黑" w:hAnsi="微软雅黑" w:hint="eastAsia"/>
          <w:b/>
          <w:bCs/>
          <w:sz w:val="18"/>
          <w:szCs w:val="15"/>
        </w:rPr>
        <w:t>领航家</w:t>
      </w:r>
      <w:proofErr w:type="gramStart"/>
      <w:r w:rsidRPr="00CF1CBE">
        <w:rPr>
          <w:rFonts w:ascii="微软雅黑" w:hAnsi="微软雅黑" w:hint="eastAsia"/>
          <w:b/>
          <w:bCs/>
          <w:sz w:val="18"/>
          <w:szCs w:val="15"/>
        </w:rPr>
        <w:t>“</w:t>
      </w:r>
      <w:proofErr w:type="gramEnd"/>
      <w:r w:rsidRPr="00CF1CBE">
        <w:rPr>
          <w:rFonts w:ascii="微软雅黑" w:hAnsi="微软雅黑" w:hint="eastAsia"/>
          <w:sz w:val="18"/>
          <w:szCs w:val="15"/>
        </w:rPr>
        <w:t>是链家为储备运营管理者</w:t>
      </w:r>
      <w:r w:rsidRPr="001C18BC">
        <w:rPr>
          <w:rFonts w:ascii="微软雅黑" w:hAnsi="微软雅黑" w:hint="eastAsia"/>
          <w:sz w:val="18"/>
          <w:szCs w:val="15"/>
        </w:rPr>
        <w:t>面向国内重点高校应届毕业生</w:t>
      </w:r>
      <w:r w:rsidRPr="00CF1CBE">
        <w:rPr>
          <w:rFonts w:ascii="微软雅黑" w:hAnsi="微软雅黑" w:hint="eastAsia"/>
          <w:sz w:val="18"/>
          <w:szCs w:val="15"/>
        </w:rPr>
        <w:t>开展的管培生项目。“领航家”计划用1年时间将学员从门店置业顾问培养成富有领导力的商圈经理。</w:t>
      </w:r>
    </w:p>
    <w:p w:rsidR="002972C2" w:rsidRPr="001C18BC" w:rsidRDefault="002972C2" w:rsidP="002972C2">
      <w:pPr>
        <w:rPr>
          <w:rFonts w:ascii="微软雅黑" w:hAnsi="微软雅黑"/>
          <w:sz w:val="18"/>
          <w:szCs w:val="15"/>
        </w:rPr>
      </w:pPr>
    </w:p>
    <w:p w:rsidR="002972C2" w:rsidRPr="00CF1CBE" w:rsidRDefault="002972C2" w:rsidP="002972C2">
      <w:pPr>
        <w:rPr>
          <w:rFonts w:ascii="微软雅黑" w:hAnsi="微软雅黑"/>
          <w:b/>
          <w:bCs/>
          <w:sz w:val="18"/>
          <w:szCs w:val="15"/>
        </w:rPr>
      </w:pPr>
      <w:r w:rsidRPr="00CF1CBE">
        <w:rPr>
          <w:rFonts w:ascii="微软雅黑" w:hAnsi="微软雅黑" w:hint="eastAsia"/>
          <w:b/>
          <w:bCs/>
          <w:sz w:val="18"/>
          <w:szCs w:val="15"/>
        </w:rPr>
        <w:t>我们将为“领航家”提供：</w:t>
      </w:r>
    </w:p>
    <w:p w:rsidR="002972C2" w:rsidRPr="00CF1CBE" w:rsidRDefault="002972C2" w:rsidP="002972C2">
      <w:pPr>
        <w:pStyle w:val="a8"/>
        <w:numPr>
          <w:ilvl w:val="0"/>
          <w:numId w:val="13"/>
        </w:numPr>
        <w:spacing w:after="0"/>
        <w:ind w:firstLineChars="0"/>
        <w:rPr>
          <w:rFonts w:ascii="微软雅黑" w:hAnsi="微软雅黑"/>
          <w:sz w:val="18"/>
          <w:szCs w:val="15"/>
        </w:rPr>
      </w:pPr>
      <w:r w:rsidRPr="00CF1CBE">
        <w:rPr>
          <w:rFonts w:ascii="微软雅黑" w:hAnsi="微软雅黑" w:hint="eastAsia"/>
          <w:sz w:val="18"/>
          <w:szCs w:val="15"/>
        </w:rPr>
        <w:t>核心部门工作体验：进入服务品质中心、运营管理中心及店面管理中心等核心部门工作，全面了解</w:t>
      </w:r>
      <w:proofErr w:type="gramStart"/>
      <w:r w:rsidRPr="00CF1CBE">
        <w:rPr>
          <w:rFonts w:ascii="微软雅黑" w:hAnsi="微软雅黑" w:hint="eastAsia"/>
          <w:sz w:val="18"/>
          <w:szCs w:val="15"/>
        </w:rPr>
        <w:t>链家核心</w:t>
      </w:r>
      <w:proofErr w:type="gramEnd"/>
      <w:r w:rsidRPr="00CF1CBE">
        <w:rPr>
          <w:rFonts w:ascii="微软雅黑" w:hAnsi="微软雅黑" w:hint="eastAsia"/>
          <w:sz w:val="18"/>
          <w:szCs w:val="15"/>
        </w:rPr>
        <w:t>业务。</w:t>
      </w:r>
    </w:p>
    <w:p w:rsidR="002972C2" w:rsidRPr="00CF1CBE" w:rsidRDefault="002972C2" w:rsidP="002972C2">
      <w:pPr>
        <w:pStyle w:val="a8"/>
        <w:numPr>
          <w:ilvl w:val="0"/>
          <w:numId w:val="13"/>
        </w:numPr>
        <w:spacing w:after="0"/>
        <w:ind w:firstLineChars="0"/>
        <w:rPr>
          <w:rFonts w:ascii="微软雅黑" w:hAnsi="微软雅黑"/>
          <w:sz w:val="18"/>
          <w:szCs w:val="15"/>
        </w:rPr>
      </w:pPr>
      <w:r w:rsidRPr="00CF1CBE">
        <w:rPr>
          <w:rFonts w:ascii="微软雅黑" w:hAnsi="微软雅黑" w:hint="eastAsia"/>
          <w:sz w:val="18"/>
          <w:szCs w:val="15"/>
        </w:rPr>
        <w:t>导师带教计划：业务与职业导师的双重带教，掌握岗位专业知识和技能。</w:t>
      </w:r>
    </w:p>
    <w:p w:rsidR="002972C2" w:rsidRPr="00CF1CBE" w:rsidRDefault="002972C2" w:rsidP="002972C2">
      <w:pPr>
        <w:pStyle w:val="a8"/>
        <w:numPr>
          <w:ilvl w:val="0"/>
          <w:numId w:val="13"/>
        </w:numPr>
        <w:spacing w:after="0"/>
        <w:ind w:firstLineChars="0"/>
        <w:rPr>
          <w:rFonts w:ascii="微软雅黑" w:hAnsi="微软雅黑"/>
          <w:sz w:val="18"/>
          <w:szCs w:val="15"/>
        </w:rPr>
      </w:pPr>
      <w:bookmarkStart w:id="1" w:name="_Hlk17720563"/>
      <w:r w:rsidRPr="00CF1CBE">
        <w:rPr>
          <w:rFonts w:ascii="微软雅黑" w:hAnsi="微软雅黑" w:hint="eastAsia"/>
          <w:sz w:val="18"/>
          <w:szCs w:val="15"/>
        </w:rPr>
        <w:t>知识技能培训：岗前培训、</w:t>
      </w:r>
      <w:r w:rsidRPr="00CF1CBE">
        <w:rPr>
          <w:rFonts w:ascii="微软雅黑" w:hAnsi="微软雅黑"/>
          <w:sz w:val="18"/>
          <w:szCs w:val="15"/>
        </w:rPr>
        <w:t>租赁专业训</w:t>
      </w:r>
      <w:r w:rsidRPr="00CF1CBE">
        <w:rPr>
          <w:rFonts w:ascii="微软雅黑" w:hAnsi="微软雅黑" w:hint="eastAsia"/>
          <w:sz w:val="18"/>
          <w:szCs w:val="15"/>
        </w:rPr>
        <w:t>、</w:t>
      </w:r>
      <w:r w:rsidRPr="00CF1CBE">
        <w:rPr>
          <w:rFonts w:ascii="微软雅黑" w:hAnsi="微软雅黑"/>
          <w:sz w:val="18"/>
          <w:szCs w:val="15"/>
        </w:rPr>
        <w:t>租转售衔接训</w:t>
      </w:r>
      <w:r w:rsidRPr="00CF1CBE">
        <w:rPr>
          <w:rFonts w:ascii="微软雅黑" w:hAnsi="微软雅黑" w:hint="eastAsia"/>
          <w:sz w:val="18"/>
          <w:szCs w:val="15"/>
        </w:rPr>
        <w:t>、</w:t>
      </w:r>
      <w:r w:rsidRPr="00CF1CBE">
        <w:rPr>
          <w:rFonts w:ascii="微软雅黑" w:hAnsi="微软雅黑"/>
          <w:sz w:val="18"/>
          <w:szCs w:val="15"/>
        </w:rPr>
        <w:t>买卖全级训</w:t>
      </w:r>
      <w:r w:rsidRPr="00CF1CBE">
        <w:rPr>
          <w:rFonts w:ascii="微软雅黑" w:hAnsi="微软雅黑" w:hint="eastAsia"/>
          <w:sz w:val="18"/>
          <w:szCs w:val="15"/>
        </w:rPr>
        <w:t>、</w:t>
      </w:r>
      <w:r w:rsidRPr="00CF1CBE">
        <w:rPr>
          <w:rFonts w:ascii="微软雅黑" w:hAnsi="微软雅黑"/>
          <w:sz w:val="18"/>
          <w:szCs w:val="15"/>
        </w:rPr>
        <w:t>晋升岗位训</w:t>
      </w:r>
      <w:r w:rsidRPr="00CF1CBE">
        <w:rPr>
          <w:rFonts w:ascii="微软雅黑" w:hAnsi="微软雅黑" w:hint="eastAsia"/>
          <w:sz w:val="18"/>
          <w:szCs w:val="15"/>
        </w:rPr>
        <w:t>、</w:t>
      </w:r>
      <w:r w:rsidRPr="00CF1CBE">
        <w:rPr>
          <w:rFonts w:ascii="微软雅黑" w:hAnsi="微软雅黑"/>
          <w:sz w:val="18"/>
          <w:szCs w:val="15"/>
        </w:rPr>
        <w:t>每年两次专业提升测评</w:t>
      </w:r>
    </w:p>
    <w:bookmarkEnd w:id="1"/>
    <w:p w:rsidR="002972C2" w:rsidRDefault="002972C2" w:rsidP="00601255">
      <w:pPr>
        <w:spacing w:line="0" w:lineRule="atLeast"/>
        <w:rPr>
          <w:rFonts w:ascii="微软雅黑" w:hAnsi="微软雅黑"/>
          <w:b/>
          <w:sz w:val="18"/>
          <w:szCs w:val="18"/>
        </w:rPr>
      </w:pPr>
    </w:p>
    <w:p w:rsidR="002972C2" w:rsidRPr="002972C2" w:rsidRDefault="002972C2" w:rsidP="002972C2">
      <w:pPr>
        <w:rPr>
          <w:rFonts w:ascii="微软雅黑" w:hAnsi="微软雅黑"/>
          <w:sz w:val="18"/>
          <w:szCs w:val="15"/>
        </w:rPr>
      </w:pPr>
      <w:r w:rsidRPr="001E145B">
        <w:rPr>
          <w:rFonts w:ascii="微软雅黑" w:hAnsi="微软雅黑" w:hint="eastAsia"/>
          <w:b/>
          <w:bCs/>
          <w:sz w:val="18"/>
          <w:szCs w:val="15"/>
        </w:rPr>
        <w:t>“链习生”</w:t>
      </w:r>
      <w:proofErr w:type="gramStart"/>
      <w:r w:rsidRPr="001E145B">
        <w:rPr>
          <w:rFonts w:ascii="微软雅黑" w:hAnsi="微软雅黑" w:hint="eastAsia"/>
          <w:sz w:val="18"/>
          <w:szCs w:val="15"/>
        </w:rPr>
        <w:t>是链家</w:t>
      </w:r>
      <w:proofErr w:type="gramEnd"/>
      <w:r w:rsidRPr="001E145B">
        <w:rPr>
          <w:rFonts w:ascii="微软雅黑" w:hAnsi="微软雅黑" w:hint="eastAsia"/>
          <w:sz w:val="18"/>
          <w:szCs w:val="15"/>
        </w:rPr>
        <w:t>为储备职能管理者</w:t>
      </w:r>
      <w:r w:rsidRPr="001C18BC">
        <w:rPr>
          <w:rFonts w:ascii="微软雅黑" w:hAnsi="微软雅黑" w:hint="eastAsia"/>
          <w:sz w:val="18"/>
          <w:szCs w:val="15"/>
        </w:rPr>
        <w:t>面向国内重点高校应届毕业生</w:t>
      </w:r>
      <w:r w:rsidRPr="001E145B">
        <w:rPr>
          <w:rFonts w:ascii="微软雅黑" w:hAnsi="微软雅黑" w:hint="eastAsia"/>
          <w:sz w:val="18"/>
          <w:szCs w:val="15"/>
        </w:rPr>
        <w:t>开展的管培生项目。“链习生”计划用2年时间通过</w:t>
      </w:r>
      <w:r>
        <w:rPr>
          <w:rFonts w:ascii="微软雅黑" w:hAnsi="微软雅黑" w:hint="eastAsia"/>
          <w:sz w:val="18"/>
          <w:szCs w:val="15"/>
        </w:rPr>
        <w:t>定向培养、</w:t>
      </w:r>
      <w:r w:rsidRPr="00C4472F">
        <w:rPr>
          <w:rFonts w:ascii="微软雅黑" w:hAnsi="微软雅黑" w:hint="eastAsia"/>
          <w:sz w:val="18"/>
          <w:szCs w:val="15"/>
        </w:rPr>
        <w:t>各职能中心轮岗、培训、跨部门项目合作等方式，</w:t>
      </w:r>
      <w:r>
        <w:rPr>
          <w:rFonts w:ascii="微软雅黑" w:hAnsi="微软雅黑" w:hint="eastAsia"/>
          <w:sz w:val="18"/>
          <w:szCs w:val="15"/>
        </w:rPr>
        <w:t>将管培生培养</w:t>
      </w:r>
      <w:r w:rsidRPr="00C4472F">
        <w:rPr>
          <w:rFonts w:ascii="微软雅黑" w:hAnsi="微软雅黑" w:hint="eastAsia"/>
          <w:sz w:val="18"/>
          <w:szCs w:val="15"/>
        </w:rPr>
        <w:t>为部门经理。</w:t>
      </w:r>
    </w:p>
    <w:p w:rsidR="002972C2" w:rsidRPr="00CF1CBE" w:rsidRDefault="002972C2" w:rsidP="002972C2">
      <w:pPr>
        <w:rPr>
          <w:rFonts w:ascii="微软雅黑" w:hAnsi="微软雅黑"/>
          <w:b/>
          <w:bCs/>
          <w:sz w:val="18"/>
          <w:szCs w:val="15"/>
        </w:rPr>
      </w:pPr>
      <w:r w:rsidRPr="00CF1CBE">
        <w:rPr>
          <w:rFonts w:ascii="微软雅黑" w:hAnsi="微软雅黑" w:hint="eastAsia"/>
          <w:b/>
          <w:bCs/>
          <w:sz w:val="18"/>
          <w:szCs w:val="15"/>
        </w:rPr>
        <w:t>我们将为“链习生”提供：</w:t>
      </w:r>
    </w:p>
    <w:p w:rsidR="002972C2" w:rsidRPr="00CF1CBE" w:rsidRDefault="002972C2" w:rsidP="002972C2">
      <w:pPr>
        <w:pStyle w:val="a8"/>
        <w:widowControl w:val="0"/>
        <w:numPr>
          <w:ilvl w:val="0"/>
          <w:numId w:val="14"/>
        </w:numPr>
        <w:adjustRightInd/>
        <w:snapToGrid/>
        <w:spacing w:after="0"/>
        <w:ind w:firstLineChars="0"/>
        <w:jc w:val="both"/>
        <w:rPr>
          <w:rFonts w:ascii="微软雅黑" w:hAnsi="微软雅黑"/>
          <w:sz w:val="18"/>
          <w:szCs w:val="15"/>
        </w:rPr>
      </w:pPr>
      <w:r>
        <w:rPr>
          <w:rFonts w:ascii="微软雅黑" w:hAnsi="微软雅黑" w:hint="eastAsia"/>
          <w:sz w:val="18"/>
          <w:szCs w:val="15"/>
        </w:rPr>
        <w:t>轮岗机制</w:t>
      </w:r>
      <w:r w:rsidRPr="00CF1CBE">
        <w:rPr>
          <w:rFonts w:ascii="微软雅黑" w:hAnsi="微软雅黑" w:hint="eastAsia"/>
          <w:sz w:val="18"/>
          <w:szCs w:val="15"/>
        </w:rPr>
        <w:t>：</w:t>
      </w:r>
      <w:r w:rsidRPr="001E145B">
        <w:rPr>
          <w:rFonts w:ascii="微软雅黑" w:hAnsi="微软雅黑" w:hint="eastAsia"/>
          <w:sz w:val="18"/>
          <w:szCs w:val="15"/>
        </w:rPr>
        <w:t>提供</w:t>
      </w:r>
      <w:r w:rsidRPr="001E145B">
        <w:rPr>
          <w:rFonts w:ascii="微软雅黑" w:hAnsi="微软雅黑"/>
          <w:sz w:val="18"/>
          <w:szCs w:val="15"/>
        </w:rPr>
        <w:t>2年内在人力资源中心、店铺管理中心、法</w:t>
      </w:r>
      <w:proofErr w:type="gramStart"/>
      <w:r w:rsidRPr="001E145B">
        <w:rPr>
          <w:rFonts w:ascii="微软雅黑" w:hAnsi="微软雅黑"/>
          <w:sz w:val="18"/>
          <w:szCs w:val="15"/>
        </w:rPr>
        <w:t>务</w:t>
      </w:r>
      <w:proofErr w:type="gramEnd"/>
      <w:r w:rsidRPr="001E145B">
        <w:rPr>
          <w:rFonts w:ascii="微软雅黑" w:hAnsi="微软雅黑"/>
          <w:sz w:val="18"/>
          <w:szCs w:val="15"/>
        </w:rPr>
        <w:t>中心、品质服务中心、运营管理中心、市场中心等部门的轮岗机会</w:t>
      </w:r>
      <w:r>
        <w:rPr>
          <w:rFonts w:ascii="微软雅黑" w:hAnsi="微软雅黑" w:hint="eastAsia"/>
          <w:sz w:val="18"/>
          <w:szCs w:val="15"/>
        </w:rPr>
        <w:t>，</w:t>
      </w:r>
      <w:proofErr w:type="gramStart"/>
      <w:r w:rsidRPr="001E145B">
        <w:rPr>
          <w:rFonts w:ascii="微软雅黑" w:hAnsi="微软雅黑" w:hint="eastAsia"/>
          <w:sz w:val="18"/>
          <w:szCs w:val="15"/>
        </w:rPr>
        <w:t>使链习生成</w:t>
      </w:r>
      <w:proofErr w:type="gramEnd"/>
      <w:r w:rsidRPr="001E145B">
        <w:rPr>
          <w:rFonts w:ascii="微软雅黑" w:hAnsi="微软雅黑" w:hint="eastAsia"/>
          <w:sz w:val="18"/>
          <w:szCs w:val="15"/>
        </w:rPr>
        <w:t>为某一领域的专业人才。</w:t>
      </w:r>
      <w:r w:rsidRPr="00CF1CBE">
        <w:rPr>
          <w:rFonts w:ascii="微软雅黑" w:hAnsi="微软雅黑"/>
          <w:sz w:val="18"/>
          <w:szCs w:val="15"/>
        </w:rPr>
        <w:t xml:space="preserve"> </w:t>
      </w:r>
    </w:p>
    <w:p w:rsidR="002972C2" w:rsidRPr="00CF1CBE" w:rsidRDefault="002972C2" w:rsidP="002972C2">
      <w:pPr>
        <w:pStyle w:val="a8"/>
        <w:widowControl w:val="0"/>
        <w:numPr>
          <w:ilvl w:val="0"/>
          <w:numId w:val="14"/>
        </w:numPr>
        <w:adjustRightInd/>
        <w:snapToGrid/>
        <w:spacing w:after="0"/>
        <w:ind w:firstLineChars="0"/>
        <w:jc w:val="both"/>
        <w:rPr>
          <w:rFonts w:ascii="微软雅黑" w:hAnsi="微软雅黑"/>
          <w:sz w:val="18"/>
          <w:szCs w:val="15"/>
        </w:rPr>
      </w:pPr>
      <w:r w:rsidRPr="00CF1CBE">
        <w:rPr>
          <w:rFonts w:ascii="微软雅黑" w:hAnsi="微软雅黑" w:hint="eastAsia"/>
          <w:sz w:val="18"/>
          <w:szCs w:val="15"/>
        </w:rPr>
        <w:t>多元培训：定期开展集中培训，专业项目培训等多种类型的指导，快速掌握岗位知识。</w:t>
      </w:r>
    </w:p>
    <w:p w:rsidR="002972C2" w:rsidRPr="00CF1CBE" w:rsidRDefault="002972C2" w:rsidP="002972C2">
      <w:pPr>
        <w:pStyle w:val="a8"/>
        <w:widowControl w:val="0"/>
        <w:numPr>
          <w:ilvl w:val="0"/>
          <w:numId w:val="14"/>
        </w:numPr>
        <w:adjustRightInd/>
        <w:snapToGrid/>
        <w:spacing w:after="0"/>
        <w:ind w:firstLineChars="0"/>
        <w:jc w:val="both"/>
        <w:rPr>
          <w:rFonts w:ascii="微软雅黑" w:hAnsi="微软雅黑"/>
          <w:sz w:val="18"/>
          <w:szCs w:val="15"/>
        </w:rPr>
      </w:pPr>
      <w:r w:rsidRPr="00CF1CBE">
        <w:rPr>
          <w:rFonts w:ascii="微软雅黑" w:hAnsi="微软雅黑" w:hint="eastAsia"/>
          <w:sz w:val="18"/>
          <w:szCs w:val="15"/>
        </w:rPr>
        <w:lastRenderedPageBreak/>
        <w:t>全程指导：经验丰富的导师全年辅导，</w:t>
      </w:r>
      <w:proofErr w:type="gramStart"/>
      <w:r w:rsidRPr="00CF1CBE">
        <w:rPr>
          <w:rFonts w:ascii="微软雅黑" w:hAnsi="微软雅黑" w:hint="eastAsia"/>
          <w:sz w:val="18"/>
          <w:szCs w:val="15"/>
        </w:rPr>
        <w:t>带领链习生</w:t>
      </w:r>
      <w:proofErr w:type="gramEnd"/>
      <w:r w:rsidRPr="00CF1CBE">
        <w:rPr>
          <w:rFonts w:ascii="微软雅黑" w:hAnsi="微软雅黑" w:hint="eastAsia"/>
          <w:sz w:val="18"/>
          <w:szCs w:val="15"/>
        </w:rPr>
        <w:t>完成学生到社会人的角色转变。</w:t>
      </w:r>
    </w:p>
    <w:p w:rsidR="002972C2" w:rsidRPr="002972C2" w:rsidRDefault="002972C2" w:rsidP="00601255">
      <w:pPr>
        <w:spacing w:line="0" w:lineRule="atLeast"/>
        <w:rPr>
          <w:rFonts w:ascii="微软雅黑" w:hAnsi="微软雅黑"/>
          <w:b/>
          <w:sz w:val="18"/>
          <w:szCs w:val="18"/>
        </w:rPr>
      </w:pPr>
    </w:p>
    <w:p w:rsidR="00601255" w:rsidRPr="00601255" w:rsidRDefault="00601255" w:rsidP="00601255">
      <w:pPr>
        <w:spacing w:line="0" w:lineRule="atLeast"/>
        <w:rPr>
          <w:rFonts w:ascii="微软雅黑" w:hAnsi="微软雅黑"/>
          <w:b/>
          <w:sz w:val="18"/>
          <w:szCs w:val="18"/>
        </w:rPr>
      </w:pPr>
      <w:r w:rsidRPr="00EB6A71">
        <w:rPr>
          <w:rFonts w:ascii="微软雅黑" w:hAnsi="微软雅黑" w:hint="eastAsia"/>
          <w:b/>
          <w:sz w:val="18"/>
          <w:szCs w:val="18"/>
        </w:rPr>
        <w:t>工作地点：上海</w:t>
      </w:r>
      <w:r w:rsidR="002972C2">
        <w:rPr>
          <w:rFonts w:ascii="微软雅黑" w:hAnsi="微软雅黑" w:hint="eastAsia"/>
          <w:b/>
          <w:sz w:val="18"/>
          <w:szCs w:val="18"/>
        </w:rPr>
        <w:t>、广州、北京</w:t>
      </w:r>
    </w:p>
    <w:p w:rsidR="002972C2" w:rsidRPr="00B408BC" w:rsidRDefault="002972C2" w:rsidP="002972C2">
      <w:pPr>
        <w:rPr>
          <w:rFonts w:ascii="微软雅黑" w:hAnsi="微软雅黑"/>
          <w:b/>
          <w:bCs/>
          <w:color w:val="00B050"/>
          <w:sz w:val="18"/>
          <w:szCs w:val="15"/>
        </w:rPr>
      </w:pPr>
      <w:bookmarkStart w:id="2" w:name="_Hlk17795130"/>
      <w:bookmarkStart w:id="3" w:name="_Hlk17732858"/>
      <w:bookmarkEnd w:id="0"/>
      <w:r w:rsidRPr="00B408BC">
        <w:rPr>
          <w:rFonts w:ascii="微软雅黑" w:hAnsi="微软雅黑" w:hint="eastAsia"/>
          <w:b/>
          <w:bCs/>
          <w:color w:val="00B050"/>
          <w:sz w:val="18"/>
          <w:szCs w:val="15"/>
        </w:rPr>
        <w:t>岗位要求：</w:t>
      </w:r>
    </w:p>
    <w:p w:rsidR="002972C2" w:rsidRDefault="00EB4C2C" w:rsidP="002972C2">
      <w:pPr>
        <w:widowControl w:val="0"/>
        <w:numPr>
          <w:ilvl w:val="0"/>
          <w:numId w:val="11"/>
        </w:numPr>
        <w:adjustRightInd/>
        <w:snapToGrid/>
        <w:spacing w:after="0"/>
        <w:jc w:val="both"/>
        <w:rPr>
          <w:rFonts w:ascii="微软雅黑" w:hAnsi="微软雅黑"/>
          <w:sz w:val="18"/>
          <w:szCs w:val="15"/>
        </w:rPr>
      </w:pPr>
      <w:r>
        <w:rPr>
          <w:rFonts w:ascii="微软雅黑" w:hAnsi="微软雅黑" w:hint="eastAsia"/>
          <w:sz w:val="18"/>
          <w:szCs w:val="15"/>
        </w:rPr>
        <w:t>国内重点高校</w:t>
      </w:r>
      <w:r w:rsidR="002972C2" w:rsidRPr="001C18BC">
        <w:rPr>
          <w:rFonts w:ascii="微软雅黑" w:hAnsi="微软雅黑" w:hint="eastAsia"/>
          <w:sz w:val="18"/>
          <w:szCs w:val="15"/>
        </w:rPr>
        <w:t>或海外Q</w:t>
      </w:r>
      <w:r w:rsidR="002972C2" w:rsidRPr="001C18BC">
        <w:rPr>
          <w:rFonts w:ascii="微软雅黑" w:hAnsi="微软雅黑"/>
          <w:sz w:val="18"/>
          <w:szCs w:val="15"/>
        </w:rPr>
        <w:t>S</w:t>
      </w:r>
      <w:r w:rsidR="002972C2" w:rsidRPr="001C18BC">
        <w:rPr>
          <w:rFonts w:ascii="微软雅黑" w:hAnsi="微软雅黑" w:hint="eastAsia"/>
          <w:sz w:val="18"/>
          <w:szCs w:val="15"/>
        </w:rPr>
        <w:t>前200高校，本科及以上学历应届生；</w:t>
      </w:r>
    </w:p>
    <w:p w:rsidR="002972C2" w:rsidRPr="00B408BC" w:rsidRDefault="002972C2" w:rsidP="002972C2">
      <w:pPr>
        <w:widowControl w:val="0"/>
        <w:numPr>
          <w:ilvl w:val="0"/>
          <w:numId w:val="11"/>
        </w:numPr>
        <w:adjustRightInd/>
        <w:snapToGrid/>
        <w:spacing w:after="0"/>
        <w:jc w:val="both"/>
        <w:rPr>
          <w:rFonts w:ascii="微软雅黑" w:hAnsi="微软雅黑"/>
          <w:sz w:val="18"/>
          <w:szCs w:val="15"/>
        </w:rPr>
      </w:pPr>
      <w:r w:rsidRPr="00B408BC">
        <w:rPr>
          <w:rFonts w:ascii="微软雅黑" w:hAnsi="微软雅黑" w:hint="eastAsia"/>
          <w:sz w:val="18"/>
          <w:szCs w:val="15"/>
        </w:rPr>
        <w:t>专业不限，拥有投身于房地产服务行业的初心，热爱房地产、金融、互联网等业务；</w:t>
      </w:r>
    </w:p>
    <w:p w:rsidR="002972C2" w:rsidRPr="00B408BC" w:rsidRDefault="002972C2" w:rsidP="002972C2">
      <w:pPr>
        <w:widowControl w:val="0"/>
        <w:numPr>
          <w:ilvl w:val="0"/>
          <w:numId w:val="11"/>
        </w:numPr>
        <w:adjustRightInd/>
        <w:snapToGrid/>
        <w:spacing w:after="0"/>
        <w:jc w:val="both"/>
        <w:rPr>
          <w:rFonts w:ascii="微软雅黑" w:hAnsi="微软雅黑"/>
          <w:sz w:val="18"/>
          <w:szCs w:val="15"/>
        </w:rPr>
      </w:pPr>
      <w:r w:rsidRPr="00B408BC">
        <w:rPr>
          <w:rFonts w:ascii="微软雅黑" w:hAnsi="微软雅黑" w:hint="eastAsia"/>
          <w:sz w:val="18"/>
          <w:szCs w:val="15"/>
        </w:rPr>
        <w:t>气质亲和，诚实守信，积极乐观，勇于挑战；</w:t>
      </w:r>
    </w:p>
    <w:p w:rsidR="002972C2" w:rsidRPr="00B408BC" w:rsidRDefault="002972C2" w:rsidP="002972C2">
      <w:pPr>
        <w:widowControl w:val="0"/>
        <w:numPr>
          <w:ilvl w:val="0"/>
          <w:numId w:val="11"/>
        </w:numPr>
        <w:adjustRightInd/>
        <w:snapToGrid/>
        <w:spacing w:after="0"/>
        <w:jc w:val="both"/>
        <w:rPr>
          <w:rFonts w:ascii="微软雅黑" w:hAnsi="微软雅黑"/>
          <w:sz w:val="18"/>
          <w:szCs w:val="15"/>
        </w:rPr>
      </w:pPr>
      <w:r w:rsidRPr="00B408BC">
        <w:rPr>
          <w:rFonts w:ascii="微软雅黑" w:hAnsi="微软雅黑" w:hint="eastAsia"/>
          <w:sz w:val="18"/>
          <w:szCs w:val="15"/>
        </w:rPr>
        <w:t>出色的沟通能力，良好的服务意识，具有团队合作精神；</w:t>
      </w:r>
    </w:p>
    <w:p w:rsidR="002972C2" w:rsidRDefault="002972C2" w:rsidP="002972C2">
      <w:pPr>
        <w:widowControl w:val="0"/>
        <w:numPr>
          <w:ilvl w:val="0"/>
          <w:numId w:val="11"/>
        </w:numPr>
        <w:adjustRightInd/>
        <w:snapToGrid/>
        <w:spacing w:after="0"/>
        <w:jc w:val="both"/>
        <w:rPr>
          <w:rFonts w:ascii="微软雅黑" w:hAnsi="微软雅黑"/>
          <w:sz w:val="18"/>
          <w:szCs w:val="15"/>
        </w:rPr>
      </w:pPr>
      <w:r w:rsidRPr="00B408BC">
        <w:rPr>
          <w:rFonts w:ascii="微软雅黑" w:hAnsi="微软雅黑" w:hint="eastAsia"/>
          <w:sz w:val="18"/>
          <w:szCs w:val="15"/>
        </w:rPr>
        <w:t>拥有好奇心，乐于探索求知，保持不断自我学习的热情。</w:t>
      </w:r>
    </w:p>
    <w:p w:rsidR="002972C2" w:rsidRPr="00B408BC" w:rsidRDefault="002972C2" w:rsidP="002972C2">
      <w:pPr>
        <w:widowControl w:val="0"/>
        <w:numPr>
          <w:ilvl w:val="0"/>
          <w:numId w:val="11"/>
        </w:numPr>
        <w:adjustRightInd/>
        <w:snapToGrid/>
        <w:spacing w:after="0"/>
        <w:jc w:val="both"/>
        <w:rPr>
          <w:rFonts w:ascii="微软雅黑" w:hAnsi="微软雅黑"/>
          <w:sz w:val="18"/>
          <w:szCs w:val="15"/>
        </w:rPr>
      </w:pPr>
      <w:r w:rsidRPr="0046199F">
        <w:rPr>
          <w:rFonts w:ascii="微软雅黑" w:hAnsi="微软雅黑" w:hint="eastAsia"/>
          <w:sz w:val="18"/>
          <w:szCs w:val="15"/>
        </w:rPr>
        <w:t>有经纪人资格证书优先</w:t>
      </w:r>
      <w:r>
        <w:rPr>
          <w:rFonts w:ascii="微软雅黑" w:hAnsi="微软雅黑" w:hint="eastAsia"/>
          <w:sz w:val="18"/>
          <w:szCs w:val="15"/>
        </w:rPr>
        <w:t>。</w:t>
      </w:r>
    </w:p>
    <w:p w:rsidR="002972C2" w:rsidRDefault="002972C2" w:rsidP="00601255">
      <w:pPr>
        <w:rPr>
          <w:rFonts w:ascii="微软雅黑" w:hAnsi="微软雅黑"/>
          <w:b/>
          <w:bCs/>
          <w:color w:val="00B050"/>
          <w:sz w:val="18"/>
          <w:szCs w:val="15"/>
        </w:rPr>
      </w:pPr>
    </w:p>
    <w:p w:rsidR="002972C2" w:rsidRPr="00B408BC" w:rsidRDefault="002972C2" w:rsidP="002972C2">
      <w:pPr>
        <w:rPr>
          <w:rFonts w:ascii="微软雅黑" w:hAnsi="微软雅黑"/>
          <w:b/>
          <w:bCs/>
          <w:color w:val="00B050"/>
          <w:sz w:val="18"/>
          <w:szCs w:val="15"/>
        </w:rPr>
      </w:pPr>
      <w:r w:rsidRPr="00B408BC">
        <w:rPr>
          <w:rFonts w:ascii="微软雅黑" w:hAnsi="微软雅黑" w:hint="eastAsia"/>
          <w:b/>
          <w:bCs/>
          <w:color w:val="00B050"/>
          <w:sz w:val="18"/>
          <w:szCs w:val="15"/>
        </w:rPr>
        <w:t>应聘流程：</w:t>
      </w:r>
    </w:p>
    <w:p w:rsidR="002972C2" w:rsidRDefault="002972C2" w:rsidP="002972C2">
      <w:pPr>
        <w:rPr>
          <w:rFonts w:ascii="微软雅黑" w:hAnsi="微软雅黑"/>
          <w:sz w:val="18"/>
          <w:szCs w:val="15"/>
        </w:rPr>
      </w:pPr>
      <w:r w:rsidRPr="00B408BC">
        <w:rPr>
          <w:rFonts w:ascii="微软雅黑" w:hAnsi="微软雅黑" w:hint="eastAsia"/>
          <w:sz w:val="18"/>
          <w:szCs w:val="15"/>
        </w:rPr>
        <w:t>简历投递</w:t>
      </w:r>
      <w:r>
        <w:rPr>
          <w:rFonts w:ascii="微软雅黑" w:hAnsi="微软雅黑" w:hint="eastAsia"/>
          <w:sz w:val="18"/>
          <w:szCs w:val="15"/>
        </w:rPr>
        <w:t>，9月初—11月底</w:t>
      </w:r>
    </w:p>
    <w:p w:rsidR="002972C2" w:rsidRDefault="002972C2" w:rsidP="002972C2">
      <w:pPr>
        <w:rPr>
          <w:rFonts w:ascii="微软雅黑" w:hAnsi="微软雅黑"/>
          <w:sz w:val="18"/>
          <w:szCs w:val="15"/>
        </w:rPr>
      </w:pPr>
      <w:r w:rsidRPr="00B408BC">
        <w:rPr>
          <w:rFonts w:ascii="微软雅黑" w:hAnsi="微软雅黑" w:hint="eastAsia"/>
          <w:sz w:val="18"/>
          <w:szCs w:val="15"/>
        </w:rPr>
        <w:t>在线测评</w:t>
      </w:r>
      <w:r>
        <w:rPr>
          <w:rFonts w:ascii="微软雅黑" w:hAnsi="微软雅黑" w:hint="eastAsia"/>
          <w:sz w:val="18"/>
          <w:szCs w:val="15"/>
        </w:rPr>
        <w:t>，9月初—</w:t>
      </w:r>
      <w:r>
        <w:rPr>
          <w:rFonts w:ascii="微软雅黑" w:hAnsi="微软雅黑"/>
          <w:sz w:val="18"/>
          <w:szCs w:val="15"/>
        </w:rPr>
        <w:t>11</w:t>
      </w:r>
      <w:r>
        <w:rPr>
          <w:rFonts w:ascii="微软雅黑" w:hAnsi="微软雅黑" w:hint="eastAsia"/>
          <w:sz w:val="18"/>
          <w:szCs w:val="15"/>
        </w:rPr>
        <w:t>月底</w:t>
      </w:r>
    </w:p>
    <w:p w:rsidR="002972C2" w:rsidRDefault="002972C2" w:rsidP="002972C2">
      <w:pPr>
        <w:rPr>
          <w:rFonts w:ascii="微软雅黑" w:hAnsi="微软雅黑"/>
          <w:sz w:val="18"/>
          <w:szCs w:val="15"/>
        </w:rPr>
      </w:pPr>
      <w:r w:rsidRPr="00B408BC">
        <w:rPr>
          <w:rFonts w:ascii="微软雅黑" w:hAnsi="微软雅黑" w:hint="eastAsia"/>
          <w:sz w:val="18"/>
          <w:szCs w:val="15"/>
        </w:rPr>
        <w:t>初试</w:t>
      </w:r>
      <w:r>
        <w:rPr>
          <w:rFonts w:ascii="微软雅黑" w:hAnsi="微软雅黑" w:hint="eastAsia"/>
          <w:sz w:val="18"/>
          <w:szCs w:val="15"/>
        </w:rPr>
        <w:t>，10月中旬-11月底</w:t>
      </w:r>
    </w:p>
    <w:p w:rsidR="002972C2" w:rsidRDefault="002972C2" w:rsidP="002972C2">
      <w:pPr>
        <w:rPr>
          <w:rFonts w:ascii="微软雅黑" w:hAnsi="微软雅黑"/>
          <w:sz w:val="18"/>
          <w:szCs w:val="15"/>
        </w:rPr>
      </w:pPr>
      <w:r w:rsidRPr="00B408BC">
        <w:rPr>
          <w:rFonts w:ascii="微软雅黑" w:hAnsi="微软雅黑" w:hint="eastAsia"/>
          <w:sz w:val="18"/>
          <w:szCs w:val="15"/>
        </w:rPr>
        <w:t>复试</w:t>
      </w:r>
      <w:r>
        <w:rPr>
          <w:rFonts w:ascii="微软雅黑" w:hAnsi="微软雅黑" w:hint="eastAsia"/>
          <w:sz w:val="18"/>
          <w:szCs w:val="15"/>
        </w:rPr>
        <w:t>，10月中旬-11月底</w:t>
      </w:r>
    </w:p>
    <w:p w:rsidR="002972C2" w:rsidRDefault="002972C2" w:rsidP="002972C2">
      <w:pPr>
        <w:rPr>
          <w:rFonts w:ascii="微软雅黑" w:hAnsi="微软雅黑"/>
          <w:sz w:val="18"/>
          <w:szCs w:val="15"/>
        </w:rPr>
      </w:pPr>
      <w:r>
        <w:rPr>
          <w:rFonts w:ascii="微软雅黑" w:hAnsi="微软雅黑" w:hint="eastAsia"/>
          <w:sz w:val="18"/>
          <w:szCs w:val="15"/>
        </w:rPr>
        <w:t>录用，10月下旬-11月底</w:t>
      </w:r>
    </w:p>
    <w:p w:rsidR="002972C2" w:rsidRPr="0056316F" w:rsidRDefault="002972C2" w:rsidP="002972C2">
      <w:pPr>
        <w:rPr>
          <w:rFonts w:ascii="微软雅黑" w:hAnsi="微软雅黑"/>
          <w:sz w:val="18"/>
          <w:szCs w:val="15"/>
        </w:rPr>
      </w:pPr>
      <w:r w:rsidRPr="00B408BC">
        <w:rPr>
          <w:rFonts w:ascii="微软雅黑" w:hAnsi="微软雅黑" w:hint="eastAsia"/>
          <w:sz w:val="18"/>
          <w:szCs w:val="15"/>
        </w:rPr>
        <w:t>入职</w:t>
      </w:r>
      <w:r>
        <w:rPr>
          <w:rFonts w:ascii="微软雅黑" w:hAnsi="微软雅黑" w:hint="eastAsia"/>
          <w:sz w:val="18"/>
          <w:szCs w:val="15"/>
        </w:rPr>
        <w:t>，2020年1月-8月底</w:t>
      </w:r>
    </w:p>
    <w:p w:rsidR="002972C2" w:rsidRPr="00B408BC" w:rsidRDefault="002972C2" w:rsidP="002972C2">
      <w:pPr>
        <w:rPr>
          <w:rFonts w:ascii="微软雅黑" w:hAnsi="微软雅黑"/>
          <w:sz w:val="18"/>
          <w:szCs w:val="15"/>
        </w:rPr>
      </w:pPr>
    </w:p>
    <w:p w:rsidR="002972C2" w:rsidRDefault="002972C2" w:rsidP="002972C2">
      <w:pPr>
        <w:rPr>
          <w:rFonts w:ascii="微软雅黑" w:hAnsi="微软雅黑"/>
          <w:b/>
          <w:bCs/>
          <w:color w:val="00B050"/>
          <w:sz w:val="18"/>
          <w:szCs w:val="15"/>
        </w:rPr>
      </w:pPr>
      <w:r w:rsidRPr="00B408BC">
        <w:rPr>
          <w:rFonts w:ascii="微软雅黑" w:hAnsi="微软雅黑" w:hint="eastAsia"/>
          <w:b/>
          <w:bCs/>
          <w:color w:val="00B050"/>
          <w:sz w:val="18"/>
          <w:szCs w:val="15"/>
        </w:rPr>
        <w:t>极具竞争力的薪酬</w:t>
      </w:r>
    </w:p>
    <w:p w:rsidR="002972C2" w:rsidRPr="002B13A3" w:rsidRDefault="002972C2" w:rsidP="002972C2">
      <w:pPr>
        <w:rPr>
          <w:rFonts w:ascii="微软雅黑" w:hAnsi="微软雅黑"/>
          <w:b/>
          <w:bCs/>
          <w:color w:val="00B050"/>
          <w:sz w:val="18"/>
          <w:szCs w:val="15"/>
        </w:rPr>
      </w:pPr>
      <w:r w:rsidRPr="002B13A3">
        <w:rPr>
          <w:rFonts w:ascii="微软雅黑" w:hAnsi="微软雅黑" w:hint="eastAsia"/>
          <w:b/>
          <w:bCs/>
          <w:color w:val="00B050"/>
          <w:sz w:val="18"/>
          <w:szCs w:val="15"/>
        </w:rPr>
        <w:t>领航家：</w:t>
      </w:r>
    </w:p>
    <w:p w:rsidR="002972C2" w:rsidRPr="002B13A3" w:rsidRDefault="002972C2" w:rsidP="002972C2">
      <w:pPr>
        <w:widowControl w:val="0"/>
        <w:numPr>
          <w:ilvl w:val="0"/>
          <w:numId w:val="15"/>
        </w:numPr>
        <w:adjustRightInd/>
        <w:snapToGrid/>
        <w:spacing w:after="0"/>
        <w:jc w:val="both"/>
        <w:rPr>
          <w:rFonts w:ascii="微软雅黑" w:hAnsi="微软雅黑"/>
          <w:b/>
          <w:bCs/>
          <w:color w:val="00B050"/>
          <w:sz w:val="18"/>
          <w:szCs w:val="15"/>
        </w:rPr>
      </w:pPr>
      <w:r w:rsidRPr="002B13A3">
        <w:rPr>
          <w:rFonts w:ascii="微软雅黑" w:hAnsi="微软雅黑" w:hint="eastAsia"/>
          <w:b/>
          <w:bCs/>
          <w:color w:val="00B050"/>
          <w:sz w:val="18"/>
          <w:szCs w:val="15"/>
        </w:rPr>
        <w:t xml:space="preserve">本科 年薪 </w:t>
      </w:r>
      <w:r w:rsidR="00B41263">
        <w:rPr>
          <w:rFonts w:ascii="微软雅黑" w:hAnsi="微软雅黑"/>
          <w:b/>
          <w:bCs/>
          <w:color w:val="00B050"/>
          <w:sz w:val="18"/>
          <w:szCs w:val="15"/>
        </w:rPr>
        <w:t>1</w:t>
      </w:r>
      <w:r w:rsidR="00B41263">
        <w:rPr>
          <w:rFonts w:ascii="微软雅黑" w:hAnsi="微软雅黑" w:hint="eastAsia"/>
          <w:b/>
          <w:bCs/>
          <w:color w:val="00B050"/>
          <w:sz w:val="18"/>
          <w:szCs w:val="15"/>
        </w:rPr>
        <w:t>3</w:t>
      </w:r>
      <w:bookmarkStart w:id="4" w:name="_GoBack"/>
      <w:bookmarkEnd w:id="4"/>
      <w:r>
        <w:rPr>
          <w:rFonts w:ascii="微软雅黑" w:hAnsi="微软雅黑" w:hint="eastAsia"/>
          <w:b/>
          <w:bCs/>
          <w:color w:val="00B050"/>
          <w:sz w:val="18"/>
          <w:szCs w:val="15"/>
        </w:rPr>
        <w:t>万</w:t>
      </w:r>
      <w:r w:rsidRPr="002B13A3">
        <w:rPr>
          <w:rFonts w:ascii="微软雅黑" w:hAnsi="微软雅黑" w:hint="eastAsia"/>
          <w:b/>
          <w:bCs/>
          <w:color w:val="00B050"/>
          <w:sz w:val="18"/>
          <w:szCs w:val="15"/>
        </w:rPr>
        <w:t>-</w:t>
      </w:r>
      <w:r w:rsidRPr="002B13A3">
        <w:rPr>
          <w:rFonts w:ascii="微软雅黑" w:hAnsi="微软雅黑"/>
          <w:b/>
          <w:bCs/>
          <w:color w:val="00B050"/>
          <w:sz w:val="18"/>
          <w:szCs w:val="15"/>
        </w:rPr>
        <w:t>18</w:t>
      </w:r>
      <w:r>
        <w:rPr>
          <w:rFonts w:ascii="微软雅黑" w:hAnsi="微软雅黑" w:hint="eastAsia"/>
          <w:b/>
          <w:bCs/>
          <w:color w:val="00B050"/>
          <w:sz w:val="18"/>
          <w:szCs w:val="15"/>
        </w:rPr>
        <w:t>万</w:t>
      </w:r>
    </w:p>
    <w:p w:rsidR="002972C2" w:rsidRPr="002B13A3" w:rsidRDefault="002972C2" w:rsidP="002972C2">
      <w:pPr>
        <w:widowControl w:val="0"/>
        <w:numPr>
          <w:ilvl w:val="0"/>
          <w:numId w:val="15"/>
        </w:numPr>
        <w:adjustRightInd/>
        <w:snapToGrid/>
        <w:spacing w:after="0"/>
        <w:jc w:val="both"/>
        <w:rPr>
          <w:rFonts w:ascii="微软雅黑" w:hAnsi="微软雅黑"/>
          <w:b/>
          <w:bCs/>
          <w:color w:val="00B050"/>
          <w:sz w:val="18"/>
          <w:szCs w:val="15"/>
        </w:rPr>
      </w:pPr>
      <w:r w:rsidRPr="002B13A3">
        <w:rPr>
          <w:rFonts w:ascii="微软雅黑" w:hAnsi="微软雅黑" w:hint="eastAsia"/>
          <w:b/>
          <w:bCs/>
          <w:color w:val="00B050"/>
          <w:sz w:val="18"/>
          <w:szCs w:val="15"/>
        </w:rPr>
        <w:t>硕士  年薪</w:t>
      </w:r>
      <w:r w:rsidR="00B41263">
        <w:rPr>
          <w:rFonts w:ascii="微软雅黑" w:hAnsi="微软雅黑"/>
          <w:b/>
          <w:bCs/>
          <w:color w:val="00B050"/>
          <w:sz w:val="18"/>
          <w:szCs w:val="15"/>
        </w:rPr>
        <w:t xml:space="preserve"> 1</w:t>
      </w:r>
      <w:r w:rsidR="00B41263">
        <w:rPr>
          <w:rFonts w:ascii="微软雅黑" w:hAnsi="微软雅黑" w:hint="eastAsia"/>
          <w:b/>
          <w:bCs/>
          <w:color w:val="00B050"/>
          <w:sz w:val="18"/>
          <w:szCs w:val="15"/>
        </w:rPr>
        <w:t>5</w:t>
      </w:r>
      <w:r>
        <w:rPr>
          <w:rFonts w:ascii="微软雅黑" w:hAnsi="微软雅黑" w:hint="eastAsia"/>
          <w:b/>
          <w:bCs/>
          <w:color w:val="00B050"/>
          <w:sz w:val="18"/>
          <w:szCs w:val="15"/>
        </w:rPr>
        <w:t>万</w:t>
      </w:r>
      <w:r w:rsidRPr="002B13A3">
        <w:rPr>
          <w:rFonts w:ascii="微软雅黑" w:hAnsi="微软雅黑" w:hint="eastAsia"/>
          <w:b/>
          <w:bCs/>
          <w:color w:val="00B050"/>
          <w:sz w:val="18"/>
          <w:szCs w:val="15"/>
        </w:rPr>
        <w:t>-</w:t>
      </w:r>
      <w:r w:rsidRPr="002B13A3">
        <w:rPr>
          <w:rFonts w:ascii="微软雅黑" w:hAnsi="微软雅黑"/>
          <w:b/>
          <w:bCs/>
          <w:color w:val="00B050"/>
          <w:sz w:val="18"/>
          <w:szCs w:val="15"/>
        </w:rPr>
        <w:t>20</w:t>
      </w:r>
      <w:r>
        <w:rPr>
          <w:rFonts w:ascii="微软雅黑" w:hAnsi="微软雅黑" w:hint="eastAsia"/>
          <w:b/>
          <w:bCs/>
          <w:color w:val="00B050"/>
          <w:sz w:val="18"/>
          <w:szCs w:val="15"/>
        </w:rPr>
        <w:t>万</w:t>
      </w:r>
    </w:p>
    <w:p w:rsidR="002972C2" w:rsidRPr="002B13A3" w:rsidRDefault="002972C2" w:rsidP="002972C2">
      <w:pPr>
        <w:rPr>
          <w:rFonts w:ascii="微软雅黑" w:hAnsi="微软雅黑"/>
          <w:b/>
          <w:bCs/>
          <w:color w:val="00B050"/>
          <w:sz w:val="18"/>
          <w:szCs w:val="15"/>
        </w:rPr>
      </w:pPr>
      <w:proofErr w:type="gramStart"/>
      <w:r w:rsidRPr="002B13A3">
        <w:rPr>
          <w:rFonts w:ascii="微软雅黑" w:hAnsi="微软雅黑" w:hint="eastAsia"/>
          <w:b/>
          <w:bCs/>
          <w:color w:val="00B050"/>
          <w:sz w:val="18"/>
          <w:szCs w:val="15"/>
        </w:rPr>
        <w:t>链习生</w:t>
      </w:r>
      <w:proofErr w:type="gramEnd"/>
      <w:r w:rsidRPr="002B13A3">
        <w:rPr>
          <w:rFonts w:ascii="微软雅黑" w:hAnsi="微软雅黑" w:hint="eastAsia"/>
          <w:b/>
          <w:bCs/>
          <w:color w:val="00B050"/>
          <w:sz w:val="18"/>
          <w:szCs w:val="15"/>
        </w:rPr>
        <w:t>：</w:t>
      </w:r>
    </w:p>
    <w:p w:rsidR="002972C2" w:rsidRPr="002B13A3" w:rsidRDefault="002972C2" w:rsidP="002972C2">
      <w:pPr>
        <w:widowControl w:val="0"/>
        <w:numPr>
          <w:ilvl w:val="0"/>
          <w:numId w:val="20"/>
        </w:numPr>
        <w:adjustRightInd/>
        <w:snapToGrid/>
        <w:spacing w:after="0"/>
        <w:jc w:val="both"/>
        <w:rPr>
          <w:rFonts w:ascii="微软雅黑" w:hAnsi="微软雅黑"/>
          <w:b/>
          <w:bCs/>
          <w:color w:val="00B050"/>
          <w:sz w:val="18"/>
          <w:szCs w:val="15"/>
        </w:rPr>
      </w:pPr>
      <w:r w:rsidRPr="002B13A3">
        <w:rPr>
          <w:rFonts w:ascii="微软雅黑" w:hAnsi="微软雅黑" w:hint="eastAsia"/>
          <w:b/>
          <w:bCs/>
          <w:color w:val="00B050"/>
          <w:sz w:val="18"/>
          <w:szCs w:val="15"/>
        </w:rPr>
        <w:t>本科 年薪1</w:t>
      </w:r>
      <w:r w:rsidRPr="002B13A3">
        <w:rPr>
          <w:rFonts w:ascii="微软雅黑" w:hAnsi="微软雅黑"/>
          <w:b/>
          <w:bCs/>
          <w:color w:val="00B050"/>
          <w:sz w:val="18"/>
          <w:szCs w:val="15"/>
        </w:rPr>
        <w:t>0</w:t>
      </w:r>
      <w:r>
        <w:rPr>
          <w:rFonts w:ascii="微软雅黑" w:hAnsi="微软雅黑" w:hint="eastAsia"/>
          <w:b/>
          <w:bCs/>
          <w:color w:val="00B050"/>
          <w:sz w:val="18"/>
          <w:szCs w:val="15"/>
        </w:rPr>
        <w:t>万</w:t>
      </w:r>
      <w:r w:rsidRPr="002B13A3">
        <w:rPr>
          <w:rFonts w:ascii="微软雅黑" w:hAnsi="微软雅黑" w:hint="eastAsia"/>
          <w:b/>
          <w:bCs/>
          <w:color w:val="00B050"/>
          <w:sz w:val="18"/>
          <w:szCs w:val="15"/>
        </w:rPr>
        <w:t>-</w:t>
      </w:r>
      <w:r w:rsidRPr="002B13A3">
        <w:rPr>
          <w:rFonts w:ascii="微软雅黑" w:hAnsi="微软雅黑"/>
          <w:b/>
          <w:bCs/>
          <w:color w:val="00B050"/>
          <w:sz w:val="18"/>
          <w:szCs w:val="15"/>
        </w:rPr>
        <w:t>13</w:t>
      </w:r>
      <w:r>
        <w:rPr>
          <w:rFonts w:ascii="微软雅黑" w:hAnsi="微软雅黑" w:hint="eastAsia"/>
          <w:b/>
          <w:bCs/>
          <w:color w:val="00B050"/>
          <w:sz w:val="18"/>
          <w:szCs w:val="15"/>
        </w:rPr>
        <w:t>万</w:t>
      </w:r>
    </w:p>
    <w:p w:rsidR="002972C2" w:rsidRPr="002B13A3" w:rsidRDefault="002972C2" w:rsidP="002972C2">
      <w:pPr>
        <w:widowControl w:val="0"/>
        <w:numPr>
          <w:ilvl w:val="0"/>
          <w:numId w:val="20"/>
        </w:numPr>
        <w:adjustRightInd/>
        <w:snapToGrid/>
        <w:spacing w:after="0"/>
        <w:jc w:val="both"/>
        <w:rPr>
          <w:rFonts w:ascii="微软雅黑" w:hAnsi="微软雅黑"/>
          <w:b/>
          <w:bCs/>
          <w:color w:val="00B050"/>
          <w:sz w:val="18"/>
          <w:szCs w:val="15"/>
        </w:rPr>
      </w:pPr>
      <w:r w:rsidRPr="002B13A3">
        <w:rPr>
          <w:rFonts w:ascii="微软雅黑" w:hAnsi="微软雅黑" w:hint="eastAsia"/>
          <w:b/>
          <w:bCs/>
          <w:color w:val="00B050"/>
          <w:sz w:val="18"/>
          <w:szCs w:val="15"/>
        </w:rPr>
        <w:t xml:space="preserve">硕士 年薪 </w:t>
      </w:r>
      <w:r w:rsidRPr="002B13A3">
        <w:rPr>
          <w:rFonts w:ascii="微软雅黑" w:hAnsi="微软雅黑"/>
          <w:b/>
          <w:bCs/>
          <w:color w:val="00B050"/>
          <w:sz w:val="18"/>
          <w:szCs w:val="15"/>
        </w:rPr>
        <w:t>13</w:t>
      </w:r>
      <w:r>
        <w:rPr>
          <w:rFonts w:ascii="微软雅黑" w:hAnsi="微软雅黑" w:hint="eastAsia"/>
          <w:b/>
          <w:bCs/>
          <w:color w:val="00B050"/>
          <w:sz w:val="18"/>
          <w:szCs w:val="15"/>
        </w:rPr>
        <w:t>万</w:t>
      </w:r>
      <w:r w:rsidRPr="002B13A3">
        <w:rPr>
          <w:rFonts w:ascii="微软雅黑" w:hAnsi="微软雅黑" w:hint="eastAsia"/>
          <w:b/>
          <w:bCs/>
          <w:color w:val="00B050"/>
          <w:sz w:val="18"/>
          <w:szCs w:val="15"/>
        </w:rPr>
        <w:t>-</w:t>
      </w:r>
      <w:r w:rsidRPr="002B13A3">
        <w:rPr>
          <w:rFonts w:ascii="微软雅黑" w:hAnsi="微软雅黑"/>
          <w:b/>
          <w:bCs/>
          <w:color w:val="00B050"/>
          <w:sz w:val="18"/>
          <w:szCs w:val="15"/>
        </w:rPr>
        <w:t>16</w:t>
      </w:r>
      <w:r>
        <w:rPr>
          <w:rFonts w:ascii="微软雅黑" w:hAnsi="微软雅黑" w:hint="eastAsia"/>
          <w:b/>
          <w:bCs/>
          <w:color w:val="00B050"/>
          <w:sz w:val="18"/>
          <w:szCs w:val="15"/>
        </w:rPr>
        <w:t>万</w:t>
      </w:r>
    </w:p>
    <w:p w:rsidR="002972C2" w:rsidRPr="0044162B" w:rsidRDefault="002972C2" w:rsidP="002972C2">
      <w:pPr>
        <w:rPr>
          <w:rFonts w:ascii="微软雅黑" w:hAnsi="微软雅黑"/>
          <w:b/>
          <w:bCs/>
          <w:color w:val="00B050"/>
          <w:sz w:val="18"/>
          <w:szCs w:val="15"/>
        </w:rPr>
      </w:pPr>
      <w:r w:rsidRPr="0044162B">
        <w:rPr>
          <w:rFonts w:ascii="微软雅黑" w:hAnsi="微软雅黑" w:hint="eastAsia"/>
          <w:b/>
          <w:bCs/>
          <w:color w:val="00B050"/>
          <w:sz w:val="18"/>
          <w:szCs w:val="15"/>
        </w:rPr>
        <w:t>顶尖人才计划：</w:t>
      </w:r>
    </w:p>
    <w:p w:rsidR="002972C2" w:rsidRPr="00351859" w:rsidRDefault="002972C2" w:rsidP="002972C2">
      <w:pPr>
        <w:pStyle w:val="a8"/>
        <w:widowControl w:val="0"/>
        <w:numPr>
          <w:ilvl w:val="0"/>
          <w:numId w:val="21"/>
        </w:numPr>
        <w:adjustRightInd/>
        <w:snapToGrid/>
        <w:spacing w:after="0"/>
        <w:ind w:firstLineChars="0"/>
        <w:jc w:val="both"/>
        <w:rPr>
          <w:rFonts w:ascii="微软雅黑" w:hAnsi="微软雅黑"/>
          <w:b/>
          <w:bCs/>
          <w:sz w:val="18"/>
          <w:szCs w:val="15"/>
        </w:rPr>
      </w:pPr>
      <w:r w:rsidRPr="00351859">
        <w:rPr>
          <w:rFonts w:ascii="微软雅黑" w:hAnsi="微软雅黑" w:hint="eastAsia"/>
          <w:b/>
          <w:bCs/>
          <w:sz w:val="18"/>
          <w:szCs w:val="15"/>
        </w:rPr>
        <w:t>特别优秀的硕博应届生，经总经理面试评估后，将获得</w:t>
      </w:r>
      <w:r w:rsidRPr="00351859">
        <w:rPr>
          <w:rFonts w:ascii="微软雅黑" w:hAnsi="微软雅黑"/>
          <w:b/>
          <w:bCs/>
          <w:sz w:val="18"/>
          <w:szCs w:val="15"/>
        </w:rPr>
        <w:t>24</w:t>
      </w:r>
      <w:r w:rsidRPr="00351859">
        <w:rPr>
          <w:rFonts w:ascii="微软雅黑" w:hAnsi="微软雅黑" w:hint="eastAsia"/>
          <w:b/>
          <w:bCs/>
          <w:sz w:val="18"/>
          <w:szCs w:val="15"/>
        </w:rPr>
        <w:t>万</w:t>
      </w:r>
      <w:r w:rsidR="00EF166B">
        <w:rPr>
          <w:rFonts w:ascii="微软雅黑" w:hAnsi="微软雅黑" w:hint="eastAsia"/>
          <w:b/>
          <w:bCs/>
          <w:sz w:val="18"/>
          <w:szCs w:val="15"/>
        </w:rPr>
        <w:t>-30万</w:t>
      </w:r>
      <w:r w:rsidRPr="00351859">
        <w:rPr>
          <w:rFonts w:ascii="微软雅黑" w:hAnsi="微软雅黑" w:hint="eastAsia"/>
          <w:b/>
          <w:bCs/>
          <w:sz w:val="18"/>
          <w:szCs w:val="15"/>
        </w:rPr>
        <w:t>的高薪</w:t>
      </w:r>
      <w:r w:rsidRPr="00351859">
        <w:rPr>
          <w:rFonts w:ascii="微软雅黑" w:hAnsi="微软雅黑"/>
          <w:b/>
          <w:bCs/>
          <w:sz w:val="18"/>
          <w:szCs w:val="15"/>
        </w:rPr>
        <w:t>Offer</w:t>
      </w:r>
    </w:p>
    <w:p w:rsidR="002972C2" w:rsidRPr="00B408BC" w:rsidRDefault="002972C2" w:rsidP="002972C2">
      <w:pPr>
        <w:rPr>
          <w:rFonts w:ascii="微软雅黑" w:hAnsi="微软雅黑"/>
          <w:sz w:val="18"/>
          <w:szCs w:val="15"/>
        </w:rPr>
      </w:pPr>
    </w:p>
    <w:p w:rsidR="002972C2" w:rsidRPr="00B408BC" w:rsidRDefault="002972C2" w:rsidP="002972C2">
      <w:pPr>
        <w:rPr>
          <w:rFonts w:ascii="微软雅黑" w:hAnsi="微软雅黑"/>
          <w:b/>
          <w:bCs/>
          <w:color w:val="00B050"/>
          <w:sz w:val="18"/>
          <w:szCs w:val="15"/>
        </w:rPr>
      </w:pPr>
      <w:r w:rsidRPr="00B408BC">
        <w:rPr>
          <w:rFonts w:ascii="微软雅黑" w:hAnsi="微软雅黑" w:hint="eastAsia"/>
          <w:b/>
          <w:bCs/>
          <w:color w:val="00B050"/>
          <w:sz w:val="18"/>
          <w:szCs w:val="15"/>
        </w:rPr>
        <w:t>人性化的员工关怀及福利</w:t>
      </w:r>
      <w:r>
        <w:rPr>
          <w:rFonts w:ascii="微软雅黑" w:hAnsi="微软雅黑" w:hint="eastAsia"/>
          <w:b/>
          <w:bCs/>
          <w:color w:val="00B050"/>
          <w:sz w:val="18"/>
          <w:szCs w:val="15"/>
        </w:rPr>
        <w:t>：</w:t>
      </w:r>
    </w:p>
    <w:p w:rsidR="002972C2" w:rsidRPr="00351859" w:rsidRDefault="002972C2" w:rsidP="002972C2">
      <w:pPr>
        <w:pStyle w:val="a8"/>
        <w:widowControl w:val="0"/>
        <w:numPr>
          <w:ilvl w:val="0"/>
          <w:numId w:val="17"/>
        </w:numPr>
        <w:adjustRightInd/>
        <w:snapToGrid/>
        <w:spacing w:after="0"/>
        <w:ind w:firstLineChars="0"/>
        <w:jc w:val="both"/>
        <w:rPr>
          <w:rFonts w:ascii="微软雅黑" w:hAnsi="微软雅黑"/>
          <w:sz w:val="18"/>
          <w:szCs w:val="15"/>
        </w:rPr>
      </w:pPr>
      <w:r w:rsidRPr="00351859">
        <w:rPr>
          <w:rFonts w:ascii="微软雅黑" w:hAnsi="微软雅黑"/>
          <w:sz w:val="18"/>
          <w:szCs w:val="15"/>
        </w:rPr>
        <w:t>贴心的保障：五险</w:t>
      </w:r>
      <w:proofErr w:type="gramStart"/>
      <w:r w:rsidRPr="00351859">
        <w:rPr>
          <w:rFonts w:ascii="微软雅黑" w:hAnsi="微软雅黑"/>
          <w:sz w:val="18"/>
          <w:szCs w:val="15"/>
        </w:rPr>
        <w:t>一</w:t>
      </w:r>
      <w:proofErr w:type="gramEnd"/>
      <w:r w:rsidRPr="00351859">
        <w:rPr>
          <w:rFonts w:ascii="微软雅黑" w:hAnsi="微软雅黑"/>
          <w:sz w:val="18"/>
          <w:szCs w:val="15"/>
        </w:rPr>
        <w:t>金、体检、带薪年假及公休假、租购房优惠、激励旅游、赢亲情（</w:t>
      </w:r>
      <w:proofErr w:type="gramStart"/>
      <w:r w:rsidRPr="00351859">
        <w:rPr>
          <w:rFonts w:ascii="微软雅黑" w:hAnsi="微软雅黑"/>
          <w:sz w:val="18"/>
          <w:szCs w:val="15"/>
        </w:rPr>
        <w:t>人民大会堂荣誉</w:t>
      </w:r>
      <w:proofErr w:type="gramEnd"/>
      <w:r w:rsidRPr="00351859">
        <w:rPr>
          <w:rFonts w:ascii="微软雅黑" w:hAnsi="微软雅黑"/>
          <w:sz w:val="18"/>
          <w:szCs w:val="15"/>
        </w:rPr>
        <w:t>晚</w:t>
      </w:r>
      <w:r w:rsidRPr="00351859">
        <w:rPr>
          <w:rFonts w:ascii="微软雅黑" w:hAnsi="微软雅黑"/>
          <w:sz w:val="18"/>
          <w:szCs w:val="15"/>
        </w:rPr>
        <w:lastRenderedPageBreak/>
        <w:t>宴）、兴趣社团、生活关怀等；</w:t>
      </w:r>
    </w:p>
    <w:p w:rsidR="002972C2" w:rsidRPr="00351859" w:rsidRDefault="002972C2" w:rsidP="002972C2">
      <w:pPr>
        <w:pStyle w:val="a8"/>
        <w:widowControl w:val="0"/>
        <w:numPr>
          <w:ilvl w:val="0"/>
          <w:numId w:val="17"/>
        </w:numPr>
        <w:adjustRightInd/>
        <w:snapToGrid/>
        <w:spacing w:after="0"/>
        <w:ind w:firstLineChars="0"/>
        <w:jc w:val="both"/>
        <w:rPr>
          <w:rFonts w:ascii="微软雅黑" w:hAnsi="微软雅黑"/>
          <w:sz w:val="18"/>
          <w:szCs w:val="15"/>
        </w:rPr>
      </w:pPr>
      <w:r w:rsidRPr="00351859">
        <w:rPr>
          <w:rFonts w:ascii="微软雅黑" w:hAnsi="微软雅黑"/>
          <w:sz w:val="18"/>
          <w:szCs w:val="15"/>
        </w:rPr>
        <w:t>住宿福利：应届生（入职3个月以内）</w:t>
      </w:r>
      <w:proofErr w:type="gramStart"/>
      <w:r w:rsidRPr="00351859">
        <w:rPr>
          <w:rFonts w:ascii="微软雅黑" w:hAnsi="微软雅黑"/>
          <w:sz w:val="18"/>
          <w:szCs w:val="15"/>
        </w:rPr>
        <w:t>链家租房</w:t>
      </w:r>
      <w:proofErr w:type="gramEnd"/>
      <w:r w:rsidRPr="00351859">
        <w:rPr>
          <w:rFonts w:ascii="微软雅黑" w:hAnsi="微软雅黑"/>
          <w:sz w:val="18"/>
          <w:szCs w:val="15"/>
        </w:rPr>
        <w:t>，佣金全免；自如</w:t>
      </w:r>
      <w:r w:rsidRPr="00351859">
        <w:rPr>
          <w:rFonts w:ascii="微软雅黑" w:hAnsi="微软雅黑" w:hint="eastAsia"/>
          <w:sz w:val="18"/>
          <w:szCs w:val="15"/>
        </w:rPr>
        <w:t>租房</w:t>
      </w:r>
      <w:r w:rsidRPr="00351859">
        <w:rPr>
          <w:rFonts w:ascii="微软雅黑" w:hAnsi="微软雅黑"/>
          <w:sz w:val="18"/>
          <w:szCs w:val="15"/>
        </w:rPr>
        <w:t>，一年内</w:t>
      </w:r>
      <w:r w:rsidRPr="00351859">
        <w:rPr>
          <w:rFonts w:ascii="微软雅黑" w:hAnsi="微软雅黑" w:hint="eastAsia"/>
          <w:sz w:val="18"/>
          <w:szCs w:val="15"/>
        </w:rPr>
        <w:t>免</w:t>
      </w:r>
      <w:r w:rsidRPr="00351859">
        <w:rPr>
          <w:rFonts w:ascii="微软雅黑" w:hAnsi="微软雅黑"/>
          <w:sz w:val="18"/>
          <w:szCs w:val="15"/>
        </w:rPr>
        <w:t>房租押金，</w:t>
      </w:r>
      <w:proofErr w:type="gramStart"/>
      <w:r w:rsidRPr="00351859">
        <w:rPr>
          <w:rFonts w:ascii="微软雅黑" w:hAnsi="微软雅黑"/>
          <w:sz w:val="18"/>
          <w:szCs w:val="15"/>
        </w:rPr>
        <w:t>另享自如</w:t>
      </w:r>
      <w:proofErr w:type="gramEnd"/>
      <w:r w:rsidRPr="00351859">
        <w:rPr>
          <w:rFonts w:ascii="微软雅黑" w:hAnsi="微软雅黑"/>
          <w:sz w:val="18"/>
          <w:szCs w:val="15"/>
        </w:rPr>
        <w:t>服务费8折优惠。</w:t>
      </w:r>
    </w:p>
    <w:p w:rsidR="002972C2" w:rsidRPr="00351859" w:rsidRDefault="002972C2" w:rsidP="002972C2">
      <w:pPr>
        <w:pStyle w:val="a8"/>
        <w:widowControl w:val="0"/>
        <w:numPr>
          <w:ilvl w:val="0"/>
          <w:numId w:val="17"/>
        </w:numPr>
        <w:adjustRightInd/>
        <w:snapToGrid/>
        <w:spacing w:after="0"/>
        <w:ind w:firstLineChars="0"/>
        <w:jc w:val="both"/>
        <w:rPr>
          <w:rFonts w:ascii="微软雅黑" w:hAnsi="微软雅黑"/>
          <w:sz w:val="18"/>
          <w:szCs w:val="15"/>
        </w:rPr>
      </w:pPr>
      <w:r w:rsidRPr="00351859">
        <w:rPr>
          <w:rFonts w:ascii="微软雅黑" w:hAnsi="微软雅黑" w:hint="eastAsia"/>
          <w:sz w:val="18"/>
          <w:szCs w:val="15"/>
        </w:rPr>
        <w:t>员工关怀：</w:t>
      </w:r>
      <w:proofErr w:type="gramStart"/>
      <w:r w:rsidRPr="00351859">
        <w:rPr>
          <w:rFonts w:ascii="微软雅黑" w:hAnsi="微软雅黑"/>
          <w:sz w:val="18"/>
          <w:szCs w:val="15"/>
        </w:rPr>
        <w:t>链家互助</w:t>
      </w:r>
      <w:proofErr w:type="gramEnd"/>
      <w:r w:rsidRPr="00351859">
        <w:rPr>
          <w:rFonts w:ascii="微软雅黑" w:hAnsi="微软雅黑"/>
          <w:sz w:val="18"/>
          <w:szCs w:val="15"/>
        </w:rPr>
        <w:t>金</w:t>
      </w:r>
      <w:r w:rsidRPr="00351859">
        <w:rPr>
          <w:rFonts w:ascii="微软雅黑" w:hAnsi="微软雅黑" w:hint="eastAsia"/>
          <w:sz w:val="18"/>
          <w:szCs w:val="15"/>
        </w:rPr>
        <w:t>惠及</w:t>
      </w:r>
      <w:r w:rsidRPr="00351859">
        <w:rPr>
          <w:rFonts w:ascii="微软雅黑" w:hAnsi="微软雅黑"/>
          <w:sz w:val="18"/>
          <w:szCs w:val="15"/>
        </w:rPr>
        <w:t>员工及员工配偶、子女、父母、公婆、岳父母，在重大疾病、意外、自然灾害等事件时，向基金会申请救助，给予资金帮助。</w:t>
      </w:r>
    </w:p>
    <w:p w:rsidR="00601255" w:rsidRPr="00B408BC" w:rsidRDefault="002342F7" w:rsidP="00601255">
      <w:pPr>
        <w:rPr>
          <w:rFonts w:ascii="微软雅黑" w:hAnsi="微软雅黑"/>
          <w:sz w:val="18"/>
          <w:szCs w:val="15"/>
        </w:rPr>
      </w:pPr>
      <w:bookmarkStart w:id="5" w:name="_Hlk17991314"/>
      <w:bookmarkEnd w:id="2"/>
      <w:r>
        <w:rPr>
          <w:rFonts w:ascii="微软雅黑" w:hAnsi="微软雅黑" w:hint="eastAsia"/>
          <w:sz w:val="18"/>
          <w:szCs w:val="15"/>
        </w:rPr>
        <w:t>特别优秀的硕士和博士学生，</w:t>
      </w:r>
      <w:r w:rsidR="004339FF">
        <w:rPr>
          <w:rFonts w:ascii="微软雅黑" w:hAnsi="微软雅黑" w:hint="eastAsia"/>
          <w:sz w:val="18"/>
          <w:szCs w:val="15"/>
        </w:rPr>
        <w:t>经总经理面试后，</w:t>
      </w:r>
      <w:r>
        <w:rPr>
          <w:rFonts w:ascii="微软雅黑" w:hAnsi="微软雅黑" w:hint="eastAsia"/>
          <w:sz w:val="18"/>
          <w:szCs w:val="15"/>
        </w:rPr>
        <w:t>将获得</w:t>
      </w:r>
      <w:r w:rsidR="002D30E6">
        <w:rPr>
          <w:rFonts w:ascii="微软雅黑" w:hAnsi="微软雅黑" w:hint="eastAsia"/>
          <w:sz w:val="18"/>
          <w:szCs w:val="15"/>
        </w:rPr>
        <w:t>2</w:t>
      </w:r>
      <w:r w:rsidR="002D30E6">
        <w:rPr>
          <w:rFonts w:ascii="微软雅黑" w:hAnsi="微软雅黑"/>
          <w:sz w:val="18"/>
          <w:szCs w:val="15"/>
        </w:rPr>
        <w:t>6</w:t>
      </w:r>
      <w:r w:rsidR="0056610E">
        <w:rPr>
          <w:rFonts w:ascii="微软雅黑" w:hAnsi="微软雅黑" w:hint="eastAsia"/>
          <w:sz w:val="18"/>
          <w:szCs w:val="15"/>
        </w:rPr>
        <w:t>万</w:t>
      </w:r>
      <w:r w:rsidR="002D30E6">
        <w:rPr>
          <w:rFonts w:ascii="微软雅黑" w:hAnsi="微软雅黑" w:hint="eastAsia"/>
          <w:sz w:val="18"/>
          <w:szCs w:val="15"/>
        </w:rPr>
        <w:t>-</w:t>
      </w:r>
      <w:r>
        <w:rPr>
          <w:rFonts w:ascii="微软雅黑" w:hAnsi="微软雅黑"/>
          <w:sz w:val="18"/>
          <w:szCs w:val="15"/>
        </w:rPr>
        <w:t>30</w:t>
      </w:r>
      <w:r w:rsidR="0056610E">
        <w:rPr>
          <w:rFonts w:ascii="微软雅黑" w:hAnsi="微软雅黑" w:hint="eastAsia"/>
          <w:sz w:val="18"/>
          <w:szCs w:val="15"/>
        </w:rPr>
        <w:t>万</w:t>
      </w:r>
      <w:r>
        <w:rPr>
          <w:rFonts w:ascii="微软雅黑" w:hAnsi="微软雅黑" w:hint="eastAsia"/>
          <w:sz w:val="18"/>
          <w:szCs w:val="15"/>
        </w:rPr>
        <w:t>的年薪</w:t>
      </w:r>
      <w:bookmarkEnd w:id="3"/>
      <w:bookmarkEnd w:id="5"/>
    </w:p>
    <w:p w:rsidR="00601255" w:rsidRDefault="00601255" w:rsidP="00601255">
      <w:pPr>
        <w:rPr>
          <w:rFonts w:ascii="微软雅黑" w:hAnsi="微软雅黑"/>
          <w:b/>
          <w:bCs/>
          <w:color w:val="00B050"/>
          <w:sz w:val="18"/>
          <w:szCs w:val="15"/>
        </w:rPr>
      </w:pPr>
      <w:r w:rsidRPr="00BB6303">
        <w:rPr>
          <w:rFonts w:ascii="微软雅黑" w:hAnsi="微软雅黑" w:hint="eastAsia"/>
          <w:b/>
          <w:bCs/>
          <w:color w:val="00B050"/>
          <w:sz w:val="18"/>
          <w:szCs w:val="15"/>
        </w:rPr>
        <w:t>公平透明的</w:t>
      </w:r>
      <w:r>
        <w:rPr>
          <w:rFonts w:ascii="微软雅黑" w:hAnsi="微软雅黑" w:hint="eastAsia"/>
          <w:b/>
          <w:bCs/>
          <w:color w:val="00B050"/>
          <w:sz w:val="18"/>
          <w:szCs w:val="15"/>
        </w:rPr>
        <w:t>双通道晋升机制：</w:t>
      </w:r>
    </w:p>
    <w:p w:rsidR="001A5859" w:rsidRPr="00BB6303" w:rsidRDefault="001A5859" w:rsidP="00601255">
      <w:pPr>
        <w:rPr>
          <w:rFonts w:ascii="微软雅黑" w:hAnsi="微软雅黑" w:cs="Arial"/>
          <w:b/>
          <w:color w:val="000000" w:themeColor="text1"/>
          <w:sz w:val="24"/>
          <w:szCs w:val="24"/>
        </w:rPr>
      </w:pPr>
      <w:r>
        <w:rPr>
          <w:rFonts w:ascii="微软雅黑" w:hAnsi="微软雅黑" w:hint="eastAsia"/>
          <w:b/>
          <w:bCs/>
          <w:color w:val="00B050"/>
          <w:sz w:val="18"/>
          <w:szCs w:val="15"/>
        </w:rPr>
        <w:t>领航家</w:t>
      </w:r>
    </w:p>
    <w:p w:rsidR="001A5859" w:rsidRPr="00EF166B" w:rsidRDefault="00601255" w:rsidP="00601255">
      <w:pPr>
        <w:rPr>
          <w:rFonts w:ascii="微软雅黑" w:hAnsi="微软雅黑"/>
          <w:b/>
          <w:bCs/>
          <w:color w:val="00B050"/>
          <w:sz w:val="18"/>
          <w:szCs w:val="15"/>
        </w:rPr>
      </w:pPr>
      <w:r w:rsidRPr="00B408BC">
        <w:rPr>
          <w:rFonts w:ascii="微软雅黑" w:hAnsi="微软雅黑"/>
          <w:noProof/>
          <w:sz w:val="18"/>
          <w:szCs w:val="15"/>
        </w:rPr>
        <w:drawing>
          <wp:inline distT="0" distB="0" distL="0" distR="0" wp14:anchorId="460AF0CA" wp14:editId="2CC44E19">
            <wp:extent cx="5274310" cy="293491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捕获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859" w:rsidRPr="001A5859" w:rsidRDefault="001A5859" w:rsidP="00601255">
      <w:pPr>
        <w:rPr>
          <w:rFonts w:ascii="微软雅黑" w:hAnsi="微软雅黑"/>
          <w:b/>
          <w:bCs/>
          <w:noProof/>
          <w:color w:val="00B050"/>
          <w:sz w:val="18"/>
          <w:szCs w:val="15"/>
        </w:rPr>
      </w:pPr>
      <w:r w:rsidRPr="001A5859">
        <w:rPr>
          <w:rFonts w:ascii="微软雅黑" w:hAnsi="微软雅黑" w:hint="eastAsia"/>
          <w:b/>
          <w:bCs/>
          <w:noProof/>
          <w:color w:val="00B050"/>
          <w:sz w:val="18"/>
          <w:szCs w:val="15"/>
        </w:rPr>
        <w:t>链习生</w:t>
      </w:r>
    </w:p>
    <w:p w:rsidR="00601255" w:rsidRPr="00B408BC" w:rsidRDefault="00601255" w:rsidP="00601255">
      <w:pPr>
        <w:rPr>
          <w:rFonts w:ascii="微软雅黑" w:hAnsi="微软雅黑"/>
          <w:sz w:val="18"/>
          <w:szCs w:val="15"/>
        </w:rPr>
      </w:pPr>
      <w:r w:rsidRPr="00B408BC">
        <w:rPr>
          <w:rFonts w:ascii="微软雅黑" w:hAnsi="微软雅黑" w:hint="eastAsia"/>
          <w:noProof/>
          <w:sz w:val="18"/>
          <w:szCs w:val="15"/>
        </w:rPr>
        <w:drawing>
          <wp:inline distT="0" distB="0" distL="0" distR="0" wp14:anchorId="01F4F153" wp14:editId="2CDAA145">
            <wp:extent cx="5187157" cy="286024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捕获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3911" cy="286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255" w:rsidRPr="00B408BC" w:rsidRDefault="00601255" w:rsidP="00601255">
      <w:pPr>
        <w:rPr>
          <w:rFonts w:ascii="微软雅黑" w:hAnsi="微软雅黑"/>
          <w:b/>
          <w:bCs/>
          <w:color w:val="00B050"/>
          <w:sz w:val="18"/>
          <w:szCs w:val="15"/>
        </w:rPr>
      </w:pPr>
      <w:r>
        <w:rPr>
          <w:rFonts w:ascii="微软雅黑" w:hAnsi="微软雅黑" w:hint="eastAsia"/>
          <w:b/>
          <w:bCs/>
          <w:color w:val="00B050"/>
          <w:sz w:val="18"/>
          <w:szCs w:val="15"/>
        </w:rPr>
        <w:t>共创开放的自由办公空间：</w:t>
      </w:r>
    </w:p>
    <w:p w:rsidR="00601255" w:rsidRPr="00B408BC" w:rsidRDefault="00601255" w:rsidP="00601255">
      <w:pPr>
        <w:rPr>
          <w:rFonts w:ascii="微软雅黑" w:hAnsi="微软雅黑"/>
          <w:sz w:val="18"/>
          <w:szCs w:val="15"/>
        </w:rPr>
      </w:pPr>
      <w:r w:rsidRPr="00BB6303">
        <w:rPr>
          <w:rFonts w:ascii="微软雅黑" w:hAnsi="微软雅黑"/>
          <w:noProof/>
          <w:sz w:val="18"/>
          <w:szCs w:val="15"/>
        </w:rPr>
        <w:lastRenderedPageBreak/>
        <w:drawing>
          <wp:inline distT="0" distB="0" distL="0" distR="0" wp14:anchorId="5A699CAC" wp14:editId="20AC63B4">
            <wp:extent cx="5518150" cy="3684446"/>
            <wp:effectExtent l="0" t="0" r="6350" b="0"/>
            <wp:docPr id="5" name="图片 5" descr="D:\2019-2020链家校园招聘\985院校招聘\门店素材\门店照片\门店照片\微信图片_201908161046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9-2020链家校园招聘\985院校招聘\门店素材\门店照片\门店照片\微信图片_2019081610460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368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255" w:rsidRDefault="00601255" w:rsidP="00601255">
      <w:pPr>
        <w:rPr>
          <w:rFonts w:ascii="微软雅黑" w:hAnsi="微软雅黑"/>
          <w:sz w:val="18"/>
          <w:szCs w:val="15"/>
        </w:rPr>
      </w:pPr>
      <w:r w:rsidRPr="00BB6303">
        <w:rPr>
          <w:rFonts w:ascii="微软雅黑" w:hAnsi="微软雅黑"/>
          <w:noProof/>
          <w:sz w:val="18"/>
          <w:szCs w:val="15"/>
        </w:rPr>
        <w:drawing>
          <wp:inline distT="0" distB="0" distL="0" distR="0" wp14:anchorId="1079B57A" wp14:editId="2833CEEE">
            <wp:extent cx="5518150" cy="3684446"/>
            <wp:effectExtent l="0" t="0" r="6350" b="0"/>
            <wp:docPr id="6" name="图片 6" descr="D:\2019-2020链家校园招聘\985院校招聘\门店素材\门店照片\门店照片\微信图片_201908161046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9-2020链家校园招聘\985院校招聘\门店素材\门店照片\门店照片\微信图片_20190816104602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368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255" w:rsidRPr="00B408BC" w:rsidRDefault="00601255" w:rsidP="002972C2">
      <w:pPr>
        <w:rPr>
          <w:rFonts w:ascii="微软雅黑" w:hAnsi="微软雅黑"/>
          <w:sz w:val="18"/>
          <w:szCs w:val="15"/>
        </w:rPr>
      </w:pPr>
    </w:p>
    <w:p w:rsidR="00601255" w:rsidRPr="002972C2" w:rsidRDefault="002972C2" w:rsidP="002972C2">
      <w:pPr>
        <w:spacing w:after="0" w:line="0" w:lineRule="atLeast"/>
        <w:rPr>
          <w:rFonts w:ascii="微软雅黑" w:hAnsi="微软雅黑"/>
          <w:b/>
          <w:bCs/>
          <w:sz w:val="18"/>
          <w:szCs w:val="18"/>
        </w:rPr>
      </w:pPr>
      <w:r w:rsidRPr="00EB6A71">
        <w:rPr>
          <w:rFonts w:ascii="微软雅黑" w:hAnsi="微软雅黑"/>
          <w:b/>
          <w:bCs/>
          <w:sz w:val="18"/>
          <w:szCs w:val="18"/>
        </w:rPr>
        <w:t>如有疑问欢迎到专场宣讲会咨询！</w:t>
      </w:r>
    </w:p>
    <w:p w:rsidR="002972C2" w:rsidRPr="00CF1CBE" w:rsidRDefault="002972C2" w:rsidP="002972C2">
      <w:pPr>
        <w:rPr>
          <w:rFonts w:ascii="微软雅黑" w:hAnsi="微软雅黑"/>
          <w:b/>
          <w:bCs/>
          <w:sz w:val="18"/>
          <w:szCs w:val="15"/>
        </w:rPr>
      </w:pPr>
      <w:r w:rsidRPr="00CF1CBE">
        <w:rPr>
          <w:rFonts w:ascii="微软雅黑" w:hAnsi="微软雅黑" w:hint="eastAsia"/>
          <w:b/>
          <w:bCs/>
          <w:sz w:val="18"/>
          <w:szCs w:val="15"/>
        </w:rPr>
        <w:t>简历投递：</w:t>
      </w:r>
    </w:p>
    <w:p w:rsidR="002972C2" w:rsidRPr="00CF1CBE" w:rsidRDefault="002972C2" w:rsidP="002972C2">
      <w:pPr>
        <w:rPr>
          <w:rFonts w:ascii="微软雅黑" w:hAnsi="微软雅黑"/>
          <w:sz w:val="18"/>
          <w:szCs w:val="15"/>
        </w:rPr>
      </w:pPr>
      <w:r w:rsidRPr="00CF1CBE">
        <w:rPr>
          <w:rFonts w:ascii="微软雅黑" w:hAnsi="微软雅黑"/>
          <w:sz w:val="18"/>
          <w:szCs w:val="15"/>
        </w:rPr>
        <w:t>PC</w:t>
      </w:r>
      <w:r w:rsidRPr="00CF1CBE">
        <w:rPr>
          <w:rFonts w:ascii="微软雅黑" w:hAnsi="微软雅黑" w:hint="eastAsia"/>
          <w:sz w:val="18"/>
          <w:szCs w:val="15"/>
        </w:rPr>
        <w:t>端：</w:t>
      </w:r>
      <w:proofErr w:type="gramStart"/>
      <w:r w:rsidRPr="00CF1CBE">
        <w:rPr>
          <w:rFonts w:ascii="微软雅黑" w:hAnsi="微软雅黑" w:hint="eastAsia"/>
          <w:sz w:val="18"/>
          <w:szCs w:val="15"/>
        </w:rPr>
        <w:t>点击链家校园</w:t>
      </w:r>
      <w:proofErr w:type="gramEnd"/>
      <w:r w:rsidRPr="00CF1CBE">
        <w:rPr>
          <w:rFonts w:ascii="微软雅黑" w:hAnsi="微软雅黑" w:hint="eastAsia"/>
          <w:sz w:val="18"/>
          <w:szCs w:val="15"/>
        </w:rPr>
        <w:t>招聘官网：</w:t>
      </w:r>
      <w:hyperlink r:id="rId15" w:history="1">
        <w:r w:rsidRPr="00CF1CBE">
          <w:rPr>
            <w:rStyle w:val="a7"/>
            <w:rFonts w:ascii="微软雅黑" w:hAnsi="微软雅黑"/>
            <w:sz w:val="18"/>
            <w:szCs w:val="15"/>
          </w:rPr>
          <w:t>http://join.lianjia.com/</w:t>
        </w:r>
      </w:hyperlink>
    </w:p>
    <w:p w:rsidR="002972C2" w:rsidRDefault="0068409D" w:rsidP="002972C2">
      <w:pPr>
        <w:rPr>
          <w:rFonts w:ascii="微软雅黑" w:hAnsi="微软雅黑"/>
          <w:sz w:val="18"/>
          <w:szCs w:val="15"/>
        </w:rPr>
      </w:pPr>
      <w:r>
        <w:rPr>
          <w:rFonts w:ascii="微软雅黑" w:hAnsi="微软雅黑" w:hint="eastAsia"/>
          <w:sz w:val="18"/>
          <w:szCs w:val="15"/>
        </w:rPr>
        <w:lastRenderedPageBreak/>
        <w:t>移动端：</w:t>
      </w:r>
      <w:proofErr w:type="gramStart"/>
      <w:r>
        <w:rPr>
          <w:rFonts w:ascii="微软雅黑" w:hAnsi="微软雅黑" w:hint="eastAsia"/>
          <w:sz w:val="18"/>
          <w:szCs w:val="15"/>
        </w:rPr>
        <w:t>微信扫描</w:t>
      </w:r>
      <w:proofErr w:type="gramEnd"/>
      <w:r>
        <w:rPr>
          <w:rFonts w:ascii="微软雅黑" w:hAnsi="微软雅黑" w:hint="eastAsia"/>
          <w:sz w:val="18"/>
          <w:szCs w:val="15"/>
        </w:rPr>
        <w:t>下方二维码</w:t>
      </w:r>
      <w:r w:rsidR="002972C2" w:rsidRPr="00CF1CBE">
        <w:rPr>
          <w:rFonts w:ascii="微软雅黑" w:hAnsi="微软雅黑" w:hint="eastAsia"/>
          <w:sz w:val="18"/>
          <w:szCs w:val="15"/>
        </w:rPr>
        <w:t>，点击</w:t>
      </w:r>
      <w:r w:rsidR="000A716E">
        <w:rPr>
          <w:rFonts w:ascii="微软雅黑" w:hAnsi="微软雅黑" w:hint="eastAsia"/>
          <w:sz w:val="18"/>
          <w:szCs w:val="15"/>
        </w:rPr>
        <w:t>“</w:t>
      </w:r>
      <w:r w:rsidR="002972C2" w:rsidRPr="00CF1CBE">
        <w:rPr>
          <w:rFonts w:ascii="微软雅黑" w:hAnsi="微软雅黑" w:hint="eastAsia"/>
          <w:sz w:val="18"/>
          <w:szCs w:val="15"/>
        </w:rPr>
        <w:t>sta</w:t>
      </w:r>
      <w:r w:rsidR="002972C2" w:rsidRPr="00CF1CBE">
        <w:rPr>
          <w:rFonts w:ascii="微软雅黑" w:hAnsi="微软雅黑"/>
          <w:sz w:val="18"/>
          <w:szCs w:val="15"/>
        </w:rPr>
        <w:t>rt</w:t>
      </w:r>
      <w:r w:rsidR="000A716E">
        <w:rPr>
          <w:rFonts w:ascii="微软雅黑" w:hAnsi="微软雅黑" w:hint="eastAsia"/>
          <w:sz w:val="18"/>
          <w:szCs w:val="15"/>
        </w:rPr>
        <w:t>—</w:t>
      </w:r>
      <w:r w:rsidR="002972C2" w:rsidRPr="001C18BC">
        <w:rPr>
          <w:rFonts w:ascii="微软雅黑" w:hAnsi="微软雅黑" w:hint="eastAsia"/>
          <w:sz w:val="18"/>
          <w:szCs w:val="15"/>
        </w:rPr>
        <w:t>网申入口</w:t>
      </w:r>
      <w:r w:rsidR="000A716E">
        <w:rPr>
          <w:rFonts w:ascii="微软雅黑" w:hAnsi="微软雅黑" w:hint="eastAsia"/>
          <w:sz w:val="18"/>
          <w:szCs w:val="15"/>
        </w:rPr>
        <w:t>”，</w:t>
      </w:r>
      <w:r w:rsidR="002972C2" w:rsidRPr="001C18BC">
        <w:rPr>
          <w:rFonts w:ascii="微软雅黑" w:hAnsi="微软雅黑" w:hint="eastAsia"/>
          <w:sz w:val="18"/>
          <w:szCs w:val="15"/>
        </w:rPr>
        <w:t>投递“管培生”岗位</w:t>
      </w:r>
      <w:r w:rsidR="002972C2" w:rsidRPr="00CF1CBE">
        <w:rPr>
          <w:rFonts w:ascii="微软雅黑" w:hAnsi="微软雅黑"/>
          <w:sz w:val="18"/>
          <w:szCs w:val="15"/>
        </w:rPr>
        <w:t xml:space="preserve"> </w:t>
      </w:r>
    </w:p>
    <w:p w:rsidR="002972C2" w:rsidRPr="00CF1CBE" w:rsidRDefault="002972C2" w:rsidP="002972C2">
      <w:pPr>
        <w:rPr>
          <w:rFonts w:ascii="微软雅黑" w:hAnsi="微软雅黑"/>
          <w:sz w:val="18"/>
          <w:szCs w:val="15"/>
        </w:rPr>
      </w:pPr>
      <w:r>
        <w:rPr>
          <w:rFonts w:ascii="微软雅黑" w:hAnsi="微软雅黑"/>
          <w:noProof/>
          <w:sz w:val="18"/>
          <w:szCs w:val="15"/>
        </w:rPr>
        <w:drawing>
          <wp:inline distT="0" distB="0" distL="0" distR="0" wp14:anchorId="38C96D7E" wp14:editId="227A56CA">
            <wp:extent cx="1089329" cy="1069031"/>
            <wp:effectExtent l="76200" t="76200" r="130175" b="131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网申二维码.G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11" cy="108334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C031E" w:rsidRPr="007E766F" w:rsidRDefault="002972C2" w:rsidP="002972C2">
      <w:pPr>
        <w:rPr>
          <w:rFonts w:ascii="微软雅黑" w:hAnsi="微软雅黑"/>
          <w:b/>
          <w:bCs/>
          <w:sz w:val="18"/>
          <w:szCs w:val="15"/>
        </w:rPr>
      </w:pPr>
      <w:r w:rsidRPr="007E766F">
        <w:rPr>
          <w:rFonts w:ascii="微软雅黑" w:hAnsi="微软雅黑" w:hint="eastAsia"/>
          <w:b/>
          <w:bCs/>
          <w:sz w:val="18"/>
          <w:szCs w:val="15"/>
        </w:rPr>
        <w:t>获取招聘信息，关注</w:t>
      </w:r>
      <w:r w:rsidR="0068409D">
        <w:rPr>
          <w:rFonts w:ascii="微软雅黑" w:hAnsi="微软雅黑" w:hint="eastAsia"/>
          <w:b/>
          <w:bCs/>
          <w:sz w:val="18"/>
          <w:szCs w:val="15"/>
        </w:rPr>
        <w:t>下方</w:t>
      </w:r>
      <w:r w:rsidRPr="007E766F">
        <w:rPr>
          <w:rFonts w:ascii="微软雅黑" w:hAnsi="微软雅黑" w:hint="eastAsia"/>
          <w:b/>
          <w:bCs/>
          <w:sz w:val="18"/>
          <w:szCs w:val="15"/>
        </w:rPr>
        <w:t>“链家校园招聘”微信号</w:t>
      </w:r>
    </w:p>
    <w:p w:rsidR="002972C2" w:rsidRDefault="007E766F" w:rsidP="002972C2">
      <w:pPr>
        <w:rPr>
          <w:rFonts w:ascii="微软雅黑" w:hAnsi="微软雅黑"/>
          <w:b/>
          <w:bCs/>
          <w:color w:val="00B050"/>
          <w:sz w:val="18"/>
          <w:szCs w:val="15"/>
        </w:rPr>
      </w:pPr>
      <w:r>
        <w:rPr>
          <w:noProof/>
        </w:rPr>
        <w:drawing>
          <wp:inline distT="0" distB="0" distL="0" distR="0">
            <wp:extent cx="1208599" cy="1208599"/>
            <wp:effectExtent l="0" t="0" r="0" b="0"/>
            <wp:docPr id="8" name="图片 8" descr="C:\Users\Administrator.DESKTOP-J3SGI1B\Documents\WXWork\1688853401951635\Cache\Image\2019-09\qrcode_for_gh_fd8e8c4bf090_34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DESKTOP-J3SGI1B\Documents\WXWork\1688853401951635\Cache\Image\2019-09\qrcode_for_gh_fd8e8c4bf090_344 (1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354" cy="121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2C2" w:rsidRPr="002972C2" w:rsidRDefault="002972C2" w:rsidP="002972C2">
      <w:pPr>
        <w:rPr>
          <w:rFonts w:ascii="微软雅黑" w:hAnsi="微软雅黑"/>
          <w:b/>
          <w:bCs/>
          <w:color w:val="00B050"/>
          <w:sz w:val="18"/>
          <w:szCs w:val="15"/>
        </w:rPr>
      </w:pPr>
    </w:p>
    <w:sectPr w:rsidR="002972C2" w:rsidRPr="002972C2" w:rsidSect="0001698F">
      <w:headerReference w:type="default" r:id="rId18"/>
      <w:pgSz w:w="11906" w:h="16838"/>
      <w:pgMar w:top="1440" w:right="1274" w:bottom="1276" w:left="1701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E9B" w:rsidRDefault="00F97E9B" w:rsidP="003D2273">
      <w:pPr>
        <w:spacing w:after="0"/>
      </w:pPr>
      <w:r>
        <w:separator/>
      </w:r>
    </w:p>
  </w:endnote>
  <w:endnote w:type="continuationSeparator" w:id="0">
    <w:p w:rsidR="00F97E9B" w:rsidRDefault="00F97E9B" w:rsidP="003D22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E9B" w:rsidRDefault="00F97E9B" w:rsidP="003D2273">
      <w:pPr>
        <w:spacing w:after="0"/>
      </w:pPr>
      <w:r>
        <w:separator/>
      </w:r>
    </w:p>
  </w:footnote>
  <w:footnote w:type="continuationSeparator" w:id="0">
    <w:p w:rsidR="00F97E9B" w:rsidRDefault="00F97E9B" w:rsidP="003D22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7D0" w:rsidRDefault="006E07D0" w:rsidP="006E07D0">
    <w:pPr>
      <w:pStyle w:val="a5"/>
      <w:jc w:val="right"/>
    </w:pPr>
    <w:r>
      <w:rPr>
        <w:noProof/>
      </w:rPr>
      <w:drawing>
        <wp:inline distT="0" distB="0" distL="0" distR="0" wp14:anchorId="62BD4268" wp14:editId="11A98BF1">
          <wp:extent cx="1176337" cy="256610"/>
          <wp:effectExtent l="0" t="0" r="5080" b="0"/>
          <wp:docPr id="11" name="图片 11" descr="链家地产更名为“链家”，启用全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链家地产更名为“链家”，启用全新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327" cy="290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0983"/>
    <w:multiLevelType w:val="hybridMultilevel"/>
    <w:tmpl w:val="113A39F4"/>
    <w:lvl w:ilvl="0" w:tplc="9684DA4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BA5965"/>
    <w:multiLevelType w:val="hybridMultilevel"/>
    <w:tmpl w:val="F878B22E"/>
    <w:lvl w:ilvl="0" w:tplc="272C3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6E5E18"/>
    <w:multiLevelType w:val="hybridMultilevel"/>
    <w:tmpl w:val="E6DE4F6C"/>
    <w:lvl w:ilvl="0" w:tplc="398060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3446AF"/>
    <w:multiLevelType w:val="hybridMultilevel"/>
    <w:tmpl w:val="D42046B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B3838"/>
    <w:multiLevelType w:val="hybridMultilevel"/>
    <w:tmpl w:val="EC10E4CE"/>
    <w:lvl w:ilvl="0" w:tplc="849E1F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9FC1F9F"/>
    <w:multiLevelType w:val="hybridMultilevel"/>
    <w:tmpl w:val="B5168B0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711E44"/>
    <w:multiLevelType w:val="hybridMultilevel"/>
    <w:tmpl w:val="31A8894E"/>
    <w:lvl w:ilvl="0" w:tplc="3708A8BE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CE81859"/>
    <w:multiLevelType w:val="hybridMultilevel"/>
    <w:tmpl w:val="C53ACAFC"/>
    <w:lvl w:ilvl="0" w:tplc="B28891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09720C"/>
    <w:multiLevelType w:val="hybridMultilevel"/>
    <w:tmpl w:val="B258890C"/>
    <w:lvl w:ilvl="0" w:tplc="D454287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5A96D8E"/>
    <w:multiLevelType w:val="hybridMultilevel"/>
    <w:tmpl w:val="089C9A8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FBE4EA6"/>
    <w:multiLevelType w:val="hybridMultilevel"/>
    <w:tmpl w:val="F2A2F74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8F7F92"/>
    <w:multiLevelType w:val="hybridMultilevel"/>
    <w:tmpl w:val="A586A71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EC4043"/>
    <w:multiLevelType w:val="hybridMultilevel"/>
    <w:tmpl w:val="1076E2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22300CA"/>
    <w:multiLevelType w:val="hybridMultilevel"/>
    <w:tmpl w:val="08F4C5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4E24F69"/>
    <w:multiLevelType w:val="hybridMultilevel"/>
    <w:tmpl w:val="65FCE7E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E274ED1"/>
    <w:multiLevelType w:val="hybridMultilevel"/>
    <w:tmpl w:val="CB680AE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8025408"/>
    <w:multiLevelType w:val="hybridMultilevel"/>
    <w:tmpl w:val="C8620CF4"/>
    <w:lvl w:ilvl="0" w:tplc="5AC6BF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B7F2950"/>
    <w:multiLevelType w:val="multilevel"/>
    <w:tmpl w:val="6B7F2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D8015D1"/>
    <w:multiLevelType w:val="hybridMultilevel"/>
    <w:tmpl w:val="695A00D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216065"/>
    <w:multiLevelType w:val="hybridMultilevel"/>
    <w:tmpl w:val="1C845C48"/>
    <w:lvl w:ilvl="0" w:tplc="C1F8D1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62654AF"/>
    <w:multiLevelType w:val="hybridMultilevel"/>
    <w:tmpl w:val="ED6E1B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18"/>
  </w:num>
  <w:num w:numId="8">
    <w:abstractNumId w:val="19"/>
  </w:num>
  <w:num w:numId="9">
    <w:abstractNumId w:val="11"/>
  </w:num>
  <w:num w:numId="10">
    <w:abstractNumId w:val="6"/>
  </w:num>
  <w:num w:numId="11">
    <w:abstractNumId w:val="20"/>
  </w:num>
  <w:num w:numId="12">
    <w:abstractNumId w:val="2"/>
  </w:num>
  <w:num w:numId="13">
    <w:abstractNumId w:val="13"/>
  </w:num>
  <w:num w:numId="14">
    <w:abstractNumId w:val="3"/>
  </w:num>
  <w:num w:numId="15">
    <w:abstractNumId w:val="9"/>
  </w:num>
  <w:num w:numId="16">
    <w:abstractNumId w:val="12"/>
  </w:num>
  <w:num w:numId="17">
    <w:abstractNumId w:val="14"/>
  </w:num>
  <w:num w:numId="18">
    <w:abstractNumId w:val="16"/>
  </w:num>
  <w:num w:numId="19">
    <w:abstractNumId w:val="8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698F"/>
    <w:rsid w:val="00016E13"/>
    <w:rsid w:val="000407C9"/>
    <w:rsid w:val="000A716E"/>
    <w:rsid w:val="000E5CBE"/>
    <w:rsid w:val="001A5859"/>
    <w:rsid w:val="001A7458"/>
    <w:rsid w:val="001B7712"/>
    <w:rsid w:val="001D0B72"/>
    <w:rsid w:val="00234016"/>
    <w:rsid w:val="002342F7"/>
    <w:rsid w:val="00236AB2"/>
    <w:rsid w:val="00284C0D"/>
    <w:rsid w:val="002972C2"/>
    <w:rsid w:val="002D30E6"/>
    <w:rsid w:val="002E2DDA"/>
    <w:rsid w:val="002E6E0E"/>
    <w:rsid w:val="00307C3F"/>
    <w:rsid w:val="00323B43"/>
    <w:rsid w:val="00335A29"/>
    <w:rsid w:val="003B2302"/>
    <w:rsid w:val="003D2273"/>
    <w:rsid w:val="003D37D8"/>
    <w:rsid w:val="003D7FBC"/>
    <w:rsid w:val="003E344F"/>
    <w:rsid w:val="00426133"/>
    <w:rsid w:val="004339FF"/>
    <w:rsid w:val="004358AB"/>
    <w:rsid w:val="004503BC"/>
    <w:rsid w:val="00476666"/>
    <w:rsid w:val="004767BC"/>
    <w:rsid w:val="00481E35"/>
    <w:rsid w:val="004A6A84"/>
    <w:rsid w:val="004B17AF"/>
    <w:rsid w:val="004E2517"/>
    <w:rsid w:val="004F4D16"/>
    <w:rsid w:val="0056610E"/>
    <w:rsid w:val="005711F8"/>
    <w:rsid w:val="00573384"/>
    <w:rsid w:val="005C4244"/>
    <w:rsid w:val="00601255"/>
    <w:rsid w:val="00614C32"/>
    <w:rsid w:val="0061555E"/>
    <w:rsid w:val="00622F93"/>
    <w:rsid w:val="0068409D"/>
    <w:rsid w:val="006C635A"/>
    <w:rsid w:val="006C7A45"/>
    <w:rsid w:val="006C7F08"/>
    <w:rsid w:val="006D77EA"/>
    <w:rsid w:val="006E07D0"/>
    <w:rsid w:val="006E7EC7"/>
    <w:rsid w:val="006F786D"/>
    <w:rsid w:val="00714A37"/>
    <w:rsid w:val="00757AF1"/>
    <w:rsid w:val="007C031E"/>
    <w:rsid w:val="007E713D"/>
    <w:rsid w:val="007E766F"/>
    <w:rsid w:val="007F6102"/>
    <w:rsid w:val="008401BB"/>
    <w:rsid w:val="00882110"/>
    <w:rsid w:val="008B7726"/>
    <w:rsid w:val="008C6685"/>
    <w:rsid w:val="00944387"/>
    <w:rsid w:val="00945961"/>
    <w:rsid w:val="00955F6D"/>
    <w:rsid w:val="009730D6"/>
    <w:rsid w:val="009944C4"/>
    <w:rsid w:val="00997A82"/>
    <w:rsid w:val="009A4E08"/>
    <w:rsid w:val="009C7455"/>
    <w:rsid w:val="009D6785"/>
    <w:rsid w:val="009F4FC9"/>
    <w:rsid w:val="00A8019E"/>
    <w:rsid w:val="00AD18A8"/>
    <w:rsid w:val="00AE540A"/>
    <w:rsid w:val="00B00205"/>
    <w:rsid w:val="00B17926"/>
    <w:rsid w:val="00B255D7"/>
    <w:rsid w:val="00B41263"/>
    <w:rsid w:val="00B75896"/>
    <w:rsid w:val="00B86DE5"/>
    <w:rsid w:val="00BA56EE"/>
    <w:rsid w:val="00BD3294"/>
    <w:rsid w:val="00C06ACD"/>
    <w:rsid w:val="00C171D7"/>
    <w:rsid w:val="00C55C7C"/>
    <w:rsid w:val="00C82B69"/>
    <w:rsid w:val="00C87AAE"/>
    <w:rsid w:val="00C9477A"/>
    <w:rsid w:val="00CE4746"/>
    <w:rsid w:val="00CE4923"/>
    <w:rsid w:val="00D31D50"/>
    <w:rsid w:val="00D31EF3"/>
    <w:rsid w:val="00D53FDF"/>
    <w:rsid w:val="00D640F7"/>
    <w:rsid w:val="00D8172B"/>
    <w:rsid w:val="00D84768"/>
    <w:rsid w:val="00D909D3"/>
    <w:rsid w:val="00DA0902"/>
    <w:rsid w:val="00DC1836"/>
    <w:rsid w:val="00DE699F"/>
    <w:rsid w:val="00E1686E"/>
    <w:rsid w:val="00E41A65"/>
    <w:rsid w:val="00E46161"/>
    <w:rsid w:val="00E73EFB"/>
    <w:rsid w:val="00E87C08"/>
    <w:rsid w:val="00EA4315"/>
    <w:rsid w:val="00EA7864"/>
    <w:rsid w:val="00EB1B75"/>
    <w:rsid w:val="00EB4C2C"/>
    <w:rsid w:val="00EB6A71"/>
    <w:rsid w:val="00EF166B"/>
    <w:rsid w:val="00EF4D97"/>
    <w:rsid w:val="00F06B7F"/>
    <w:rsid w:val="00F60B34"/>
    <w:rsid w:val="00F667E5"/>
    <w:rsid w:val="00F77C7C"/>
    <w:rsid w:val="00F77CC5"/>
    <w:rsid w:val="00F97E9B"/>
    <w:rsid w:val="00FA3DB6"/>
    <w:rsid w:val="00FB0D91"/>
    <w:rsid w:val="00FD7702"/>
    <w:rsid w:val="0A3E7ED1"/>
    <w:rsid w:val="16781DF0"/>
    <w:rsid w:val="1E75252B"/>
    <w:rsid w:val="25FF21D6"/>
    <w:rsid w:val="26B635B6"/>
    <w:rsid w:val="34CF7924"/>
    <w:rsid w:val="40CA4FC2"/>
    <w:rsid w:val="624F2956"/>
    <w:rsid w:val="632C36E9"/>
    <w:rsid w:val="655E138F"/>
    <w:rsid w:val="6F8073AE"/>
    <w:rsid w:val="75AA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3AEE8"/>
  <w15:docId w15:val="{9099B546-F782-473C-B7D8-8EA8EC44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  <w:style w:type="paragraph" w:styleId="a9">
    <w:name w:val="Normal (Web)"/>
    <w:basedOn w:val="a"/>
    <w:uiPriority w:val="99"/>
    <w:unhideWhenUsed/>
    <w:rsid w:val="00EF4D9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a">
    <w:name w:val="Strong"/>
    <w:basedOn w:val="a0"/>
    <w:uiPriority w:val="22"/>
    <w:qFormat/>
    <w:rsid w:val="00714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join.lianjia.com/" TargetMode="External"/><Relationship Id="rId10" Type="http://schemas.openxmlformats.org/officeDocument/2006/relationships/hyperlink" Target="http://join.lianjia.com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join.lianjia.com/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0D6920-1E5B-4C6E-B5EC-4CAE629D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Administrator</cp:lastModifiedBy>
  <cp:revision>3</cp:revision>
  <dcterms:created xsi:type="dcterms:W3CDTF">2019-09-18T06:00:00Z</dcterms:created>
  <dcterms:modified xsi:type="dcterms:W3CDTF">2019-09-18T06:27:00Z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